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4ED069" w14:textId="77777777" w:rsidR="008C6832" w:rsidRDefault="008C6832">
      <w:pPr>
        <w:ind w:right="180"/>
        <w:rPr>
          <w:rFonts w:ascii="Quicksand" w:eastAsia="Quicksand" w:hAnsi="Quicksand" w:cs="Quicksand"/>
          <w:sz w:val="22"/>
          <w:szCs w:val="22"/>
        </w:rPr>
      </w:pPr>
    </w:p>
    <w:p w14:paraId="049E2B88" w14:textId="77777777" w:rsidR="008C6832" w:rsidRDefault="008C6832">
      <w:pPr>
        <w:ind w:right="180"/>
        <w:rPr>
          <w:rFonts w:ascii="Quicksand" w:eastAsia="Quicksand" w:hAnsi="Quicksand" w:cs="Quicksand"/>
          <w:sz w:val="22"/>
          <w:szCs w:val="22"/>
        </w:rPr>
      </w:pPr>
    </w:p>
    <w:p w14:paraId="42F8BCA6" w14:textId="77777777" w:rsidR="008C6832" w:rsidRDefault="008C6832">
      <w:pPr>
        <w:ind w:right="180"/>
        <w:rPr>
          <w:rFonts w:ascii="Quicksand" w:eastAsia="Quicksand" w:hAnsi="Quicksand" w:cs="Quicksand"/>
          <w:sz w:val="22"/>
          <w:szCs w:val="22"/>
        </w:rPr>
      </w:pPr>
    </w:p>
    <w:p w14:paraId="5B6A07A4" w14:textId="77777777" w:rsidR="008C6832" w:rsidRDefault="00000000" w:rsidP="00681329">
      <w:pPr>
        <w:ind w:left="-567" w:right="-138"/>
        <w:jc w:val="center"/>
        <w:rPr>
          <w:rFonts w:ascii="Quicksand" w:eastAsia="Quicksand" w:hAnsi="Quicksand" w:cs="Quicksand"/>
          <w:sz w:val="22"/>
          <w:szCs w:val="22"/>
        </w:rPr>
      </w:pPr>
      <w:r>
        <w:rPr>
          <w:rFonts w:ascii="Quicksand" w:eastAsia="Quicksand" w:hAnsi="Quicksand" w:cs="Quicksand"/>
          <w:noProof/>
          <w:sz w:val="22"/>
          <w:szCs w:val="22"/>
        </w:rPr>
        <w:drawing>
          <wp:inline distT="114300" distB="114300" distL="114300" distR="114300" wp14:anchorId="243193E2" wp14:editId="7D73426E">
            <wp:extent cx="5943600" cy="1876425"/>
            <wp:effectExtent l="0" t="0" r="0" b="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6"/>
                    <a:srcRect t="17076" b="16964"/>
                    <a:stretch>
                      <a:fillRect/>
                    </a:stretch>
                  </pic:blipFill>
                  <pic:spPr bwMode="auto">
                    <a:xfrm>
                      <a:off x="0" y="0"/>
                      <a:ext cx="5943600" cy="1876425"/>
                    </a:xfrm>
                    <a:prstGeom prst="rect">
                      <a:avLst/>
                    </a:prstGeom>
                    <a:ln>
                      <a:noFill/>
                    </a:ln>
                    <a:extLst>
                      <a:ext uri="{53640926-AAD7-44D8-BBD7-CCE9431645EC}">
                        <a14:shadowObscured xmlns:a14="http://schemas.microsoft.com/office/drawing/2010/main"/>
                      </a:ext>
                    </a:extLst>
                  </pic:spPr>
                </pic:pic>
              </a:graphicData>
            </a:graphic>
          </wp:inline>
        </w:drawing>
      </w:r>
    </w:p>
    <w:p w14:paraId="0DB40888" w14:textId="77777777" w:rsidR="008C6832" w:rsidRDefault="008C6832">
      <w:pPr>
        <w:ind w:right="180"/>
        <w:rPr>
          <w:rFonts w:ascii="Quicksand" w:eastAsia="Quicksand" w:hAnsi="Quicksand" w:cs="Quicksand"/>
          <w:sz w:val="22"/>
          <w:szCs w:val="22"/>
        </w:rPr>
      </w:pPr>
    </w:p>
    <w:p w14:paraId="4EB7F6BD" w14:textId="77777777" w:rsidR="008C6832" w:rsidRDefault="008C6832">
      <w:pPr>
        <w:ind w:right="180"/>
        <w:rPr>
          <w:rFonts w:ascii="Quicksand" w:eastAsia="Quicksand" w:hAnsi="Quicksand" w:cs="Quicksand"/>
          <w:sz w:val="22"/>
          <w:szCs w:val="22"/>
        </w:rPr>
      </w:pPr>
    </w:p>
    <w:p w14:paraId="02818662" w14:textId="77777777" w:rsidR="008C6832" w:rsidRDefault="00000000" w:rsidP="00681329">
      <w:pPr>
        <w:ind w:left="-709"/>
        <w:rPr>
          <w:rFonts w:ascii="Quicksand" w:eastAsia="Quicksand" w:hAnsi="Quicksand" w:cs="Quicksand"/>
          <w:b/>
          <w:bCs/>
          <w:sz w:val="40"/>
          <w:szCs w:val="40"/>
        </w:rPr>
      </w:pPr>
      <w:r>
        <w:rPr>
          <w:rFonts w:ascii="Quicksand" w:eastAsia="Quicksand" w:hAnsi="Quicksand" w:cs="Quicksand"/>
          <w:b/>
          <w:bCs/>
          <w:sz w:val="40"/>
          <w:szCs w:val="40"/>
        </w:rPr>
        <w:t xml:space="preserve">Job Description </w:t>
      </w:r>
    </w:p>
    <w:p w14:paraId="3E0D0949" w14:textId="77777777" w:rsidR="008C6832" w:rsidRDefault="008C6832">
      <w:pPr>
        <w:ind w:right="180"/>
        <w:rPr>
          <w:rFonts w:ascii="Quicksand" w:eastAsia="Quicksand" w:hAnsi="Quicksand" w:cs="Quicksand"/>
          <w:sz w:val="22"/>
          <w:szCs w:val="22"/>
        </w:rPr>
      </w:pPr>
    </w:p>
    <w:tbl>
      <w:tblPr>
        <w:tblStyle w:val="ae"/>
        <w:tblW w:w="10774" w:type="dxa"/>
        <w:tblInd w:w="-714" w:type="dxa"/>
        <w:tblLayout w:type="fixed"/>
        <w:tblLook w:val="0000" w:firstRow="0" w:lastRow="0" w:firstColumn="0" w:lastColumn="0" w:noHBand="0" w:noVBand="0"/>
      </w:tblPr>
      <w:tblGrid>
        <w:gridCol w:w="3878"/>
        <w:gridCol w:w="6896"/>
      </w:tblGrid>
      <w:tr w:rsidR="008C6832" w14:paraId="2477CA16" w14:textId="77777777" w:rsidTr="00681329">
        <w:trPr>
          <w:trHeight w:val="1"/>
        </w:trPr>
        <w:tc>
          <w:tcPr>
            <w:tcW w:w="38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03CBF4" w14:textId="59333143"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Role title</w:t>
            </w:r>
          </w:p>
        </w:tc>
        <w:tc>
          <w:tcPr>
            <w:tcW w:w="68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1B41433"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 xml:space="preserve">Operations Officer </w:t>
            </w:r>
          </w:p>
        </w:tc>
      </w:tr>
      <w:tr w:rsidR="008C6832" w14:paraId="6CF22D7D" w14:textId="77777777" w:rsidTr="00681329">
        <w:trPr>
          <w:trHeight w:val="1"/>
        </w:trPr>
        <w:tc>
          <w:tcPr>
            <w:tcW w:w="38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907480"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 xml:space="preserve">About Us </w:t>
            </w:r>
          </w:p>
        </w:tc>
        <w:tc>
          <w:tcPr>
            <w:tcW w:w="68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D2296B" w14:textId="77777777" w:rsidR="008C6832" w:rsidRDefault="00000000">
            <w:pPr>
              <w:keepLines/>
              <w:widowControl w:val="0"/>
              <w:shd w:val="clear" w:color="auto" w:fill="FFFFFF"/>
              <w:spacing w:before="240" w:after="240" w:line="288" w:lineRule="auto"/>
              <w:rPr>
                <w:rFonts w:ascii="Tahoma" w:eastAsia="Tahoma" w:hAnsi="Tahoma" w:cs="Tahoma"/>
                <w:sz w:val="22"/>
                <w:szCs w:val="22"/>
              </w:rPr>
            </w:pPr>
            <w:r>
              <w:rPr>
                <w:rFonts w:ascii="Tahoma" w:eastAsia="Tahoma" w:hAnsi="Tahoma" w:cs="Tahoma"/>
                <w:sz w:val="22"/>
                <w:szCs w:val="22"/>
              </w:rPr>
              <w:t>Spring Community Hub exists to ensure that no one in our community goes hungry. But we don’t just provide food – we work alongside people to help them escape poverty, build confidence, and find community.</w:t>
            </w:r>
          </w:p>
          <w:p w14:paraId="0B8BBC53" w14:textId="77777777" w:rsidR="008C6832" w:rsidRDefault="00000000">
            <w:pPr>
              <w:keepLines/>
              <w:widowControl w:val="0"/>
              <w:shd w:val="clear" w:color="auto" w:fill="FFFFFF"/>
              <w:spacing w:before="240" w:after="240" w:line="288" w:lineRule="auto"/>
              <w:rPr>
                <w:rFonts w:ascii="Tahoma" w:eastAsia="Tahoma" w:hAnsi="Tahoma" w:cs="Tahoma"/>
                <w:sz w:val="22"/>
                <w:szCs w:val="22"/>
              </w:rPr>
            </w:pPr>
            <w:r>
              <w:rPr>
                <w:rFonts w:ascii="Tahoma" w:eastAsia="Tahoma" w:hAnsi="Tahoma" w:cs="Tahoma"/>
                <w:sz w:val="22"/>
                <w:szCs w:val="22"/>
              </w:rPr>
              <w:t xml:space="preserve">We offer a range of support including advice and advocacy services (employment, immigration), youth clubs, holiday activities, women’s groups, a clothing bank, and food-related services such as a food bank, social supermarket, and now, our growing network of </w:t>
            </w:r>
            <w:r>
              <w:rPr>
                <w:rFonts w:ascii="Tahoma" w:eastAsia="Tahoma" w:hAnsi="Tahoma" w:cs="Tahoma"/>
                <w:b/>
                <w:bCs/>
                <w:sz w:val="22"/>
                <w:szCs w:val="22"/>
              </w:rPr>
              <w:t>community cafés</w:t>
            </w:r>
            <w:r>
              <w:rPr>
                <w:rFonts w:ascii="Tahoma" w:eastAsia="Tahoma" w:hAnsi="Tahoma" w:cs="Tahoma"/>
                <w:sz w:val="22"/>
                <w:szCs w:val="22"/>
              </w:rPr>
              <w:t>.</w:t>
            </w:r>
          </w:p>
          <w:p w14:paraId="0AC47673" w14:textId="77777777" w:rsidR="008C6832" w:rsidRDefault="00000000">
            <w:pPr>
              <w:keepLines/>
              <w:widowControl w:val="0"/>
              <w:shd w:val="clear" w:color="auto" w:fill="FFFFFF"/>
              <w:spacing w:line="288" w:lineRule="auto"/>
              <w:rPr>
                <w:rFonts w:ascii="Tahoma" w:eastAsia="Tahoma" w:hAnsi="Tahoma" w:cs="Tahoma"/>
                <w:sz w:val="22"/>
                <w:szCs w:val="22"/>
              </w:rPr>
            </w:pPr>
            <w:r>
              <w:rPr>
                <w:rFonts w:ascii="Tahoma" w:eastAsia="Tahoma" w:hAnsi="Tahoma" w:cs="Tahoma"/>
                <w:b/>
                <w:bCs/>
                <w:sz w:val="22"/>
                <w:szCs w:val="22"/>
              </w:rPr>
              <w:t>Mission</w:t>
            </w:r>
            <w:r>
              <w:rPr>
                <w:rFonts w:ascii="Tahoma" w:eastAsia="Tahoma" w:hAnsi="Tahoma" w:cs="Tahoma"/>
                <w:sz w:val="22"/>
                <w:szCs w:val="22"/>
              </w:rPr>
              <w:t xml:space="preserve"> </w:t>
            </w:r>
          </w:p>
          <w:p w14:paraId="2E00D965" w14:textId="77777777" w:rsidR="008C6832" w:rsidRDefault="00000000">
            <w:pPr>
              <w:keepLines/>
              <w:widowControl w:val="0"/>
              <w:shd w:val="clear" w:color="auto" w:fill="FFFFFF"/>
              <w:spacing w:before="320" w:line="317" w:lineRule="auto"/>
              <w:rPr>
                <w:rFonts w:ascii="Tahoma" w:eastAsia="Tahoma" w:hAnsi="Tahoma" w:cs="Tahoma"/>
                <w:sz w:val="22"/>
                <w:szCs w:val="22"/>
              </w:rPr>
            </w:pPr>
            <w:r>
              <w:rPr>
                <w:rFonts w:ascii="Tahoma" w:eastAsia="Tahoma" w:hAnsi="Tahoma" w:cs="Tahoma"/>
                <w:sz w:val="22"/>
                <w:szCs w:val="22"/>
              </w:rPr>
              <w:t>The mission of SCH is that through a 'Community Hub’ and full activity programme, local people in or at risk of crisis will be supported along their journey to move on and achieve full social, economic and emotional independence to live healthy lives in a community which supports each other.</w:t>
            </w:r>
          </w:p>
          <w:p w14:paraId="71A0B355" w14:textId="77777777" w:rsidR="008C6832" w:rsidRDefault="00000000">
            <w:pPr>
              <w:keepLines/>
              <w:widowControl w:val="0"/>
              <w:shd w:val="clear" w:color="auto" w:fill="FFFFFF"/>
              <w:spacing w:before="300" w:line="288" w:lineRule="auto"/>
              <w:rPr>
                <w:rFonts w:ascii="Tahoma" w:eastAsia="Tahoma" w:hAnsi="Tahoma" w:cs="Tahoma"/>
                <w:b/>
                <w:bCs/>
                <w:sz w:val="22"/>
                <w:szCs w:val="22"/>
              </w:rPr>
            </w:pPr>
            <w:r>
              <w:rPr>
                <w:rFonts w:ascii="Tahoma" w:eastAsia="Tahoma" w:hAnsi="Tahoma" w:cs="Tahoma"/>
                <w:b/>
                <w:bCs/>
                <w:sz w:val="22"/>
                <w:szCs w:val="22"/>
              </w:rPr>
              <w:t xml:space="preserve">Vision </w:t>
            </w:r>
          </w:p>
          <w:p w14:paraId="5B4C9A56" w14:textId="77777777" w:rsidR="00681329" w:rsidRDefault="00000000" w:rsidP="00681329">
            <w:pPr>
              <w:keepLines/>
              <w:widowControl w:val="0"/>
              <w:shd w:val="clear" w:color="auto" w:fill="FFFFFF"/>
              <w:spacing w:before="320" w:line="288" w:lineRule="auto"/>
              <w:ind w:right="200"/>
              <w:rPr>
                <w:rFonts w:ascii="Tahoma" w:eastAsia="Tahoma" w:hAnsi="Tahoma" w:cs="Tahoma"/>
                <w:sz w:val="22"/>
                <w:szCs w:val="22"/>
              </w:rPr>
            </w:pPr>
            <w:r>
              <w:rPr>
                <w:rFonts w:ascii="Tahoma" w:eastAsia="Tahoma" w:hAnsi="Tahoma" w:cs="Tahoma"/>
                <w:sz w:val="22"/>
                <w:szCs w:val="22"/>
              </w:rPr>
              <w:t xml:space="preserve">Our vision at Spring Community Hub is to tackle food insecurity and hunger before people find themselves in crisis. We want to see equality in our communities and be a vehicle for positive and lasting change in our clients so that they never need a Food Bank again. </w:t>
            </w:r>
          </w:p>
          <w:p w14:paraId="2B69C6CB" w14:textId="793AAEB0" w:rsidR="008C6832" w:rsidRPr="00681329" w:rsidRDefault="00000000" w:rsidP="00681329">
            <w:pPr>
              <w:keepLines/>
              <w:widowControl w:val="0"/>
              <w:shd w:val="clear" w:color="auto" w:fill="FFFFFF"/>
              <w:spacing w:before="320" w:line="288" w:lineRule="auto"/>
              <w:ind w:right="200"/>
              <w:rPr>
                <w:rFonts w:ascii="Tahoma" w:eastAsia="Tahoma" w:hAnsi="Tahoma" w:cs="Tahoma"/>
                <w:sz w:val="22"/>
                <w:szCs w:val="22"/>
              </w:rPr>
            </w:pPr>
            <w:r>
              <w:rPr>
                <w:rFonts w:ascii="Arial" w:eastAsia="Arial" w:hAnsi="Arial" w:cs="Arial"/>
                <w:b/>
                <w:bCs/>
                <w:sz w:val="22"/>
                <w:szCs w:val="22"/>
              </w:rPr>
              <w:lastRenderedPageBreak/>
              <w:t xml:space="preserve">Values </w:t>
            </w:r>
          </w:p>
          <w:p w14:paraId="13FC316A" w14:textId="77777777" w:rsidR="008C6832" w:rsidRDefault="00000000">
            <w:pPr>
              <w:keepLines/>
              <w:widowControl w:val="0"/>
              <w:shd w:val="clear" w:color="auto" w:fill="FFFFFF"/>
              <w:spacing w:before="300" w:line="288" w:lineRule="auto"/>
              <w:rPr>
                <w:rFonts w:ascii="Tahoma" w:eastAsia="Tahoma" w:hAnsi="Tahoma" w:cs="Tahoma"/>
                <w:sz w:val="22"/>
                <w:szCs w:val="22"/>
              </w:rPr>
            </w:pPr>
            <w:r>
              <w:rPr>
                <w:rFonts w:ascii="Tahoma" w:eastAsia="Tahoma" w:hAnsi="Tahoma" w:cs="Tahoma"/>
                <w:sz w:val="22"/>
                <w:szCs w:val="22"/>
              </w:rPr>
              <w:t xml:space="preserve">These are our </w:t>
            </w:r>
            <w:proofErr w:type="gramStart"/>
            <w:r>
              <w:rPr>
                <w:rFonts w:ascii="Tahoma" w:eastAsia="Tahoma" w:hAnsi="Tahoma" w:cs="Tahoma"/>
                <w:sz w:val="22"/>
                <w:szCs w:val="22"/>
              </w:rPr>
              <w:t>Principles</w:t>
            </w:r>
            <w:proofErr w:type="gramEnd"/>
            <w:r>
              <w:rPr>
                <w:rFonts w:ascii="Tahoma" w:eastAsia="Tahoma" w:hAnsi="Tahoma" w:cs="Tahoma"/>
                <w:sz w:val="22"/>
                <w:szCs w:val="22"/>
              </w:rPr>
              <w:t xml:space="preserve">, ideals, and characteristics that define the culture, standards and aspirations of the organisation. </w:t>
            </w:r>
          </w:p>
          <w:p w14:paraId="4D0076EA" w14:textId="77777777" w:rsidR="008C6832" w:rsidRDefault="00000000">
            <w:pPr>
              <w:keepLines/>
              <w:widowControl w:val="0"/>
              <w:shd w:val="clear" w:color="auto" w:fill="FFFFFF"/>
              <w:spacing w:before="320" w:line="288" w:lineRule="auto"/>
              <w:ind w:right="480"/>
              <w:rPr>
                <w:rFonts w:ascii="Tahoma" w:eastAsia="Tahoma" w:hAnsi="Tahoma" w:cs="Tahoma"/>
                <w:sz w:val="22"/>
                <w:szCs w:val="22"/>
              </w:rPr>
            </w:pPr>
            <w:r>
              <w:rPr>
                <w:rFonts w:ascii="Tahoma" w:eastAsia="Tahoma" w:hAnsi="Tahoma" w:cs="Tahoma"/>
                <w:sz w:val="22"/>
                <w:szCs w:val="22"/>
              </w:rPr>
              <w:t xml:space="preserve">An organisation that is driven by people with integrity and commitment to the cause. </w:t>
            </w:r>
          </w:p>
          <w:p w14:paraId="25DECCD2" w14:textId="77777777" w:rsidR="008C6832" w:rsidRDefault="00000000">
            <w:pPr>
              <w:keepLines/>
              <w:widowControl w:val="0"/>
              <w:shd w:val="clear" w:color="auto" w:fill="FFFFFF"/>
              <w:spacing w:before="320" w:line="288" w:lineRule="auto"/>
              <w:ind w:right="960"/>
              <w:rPr>
                <w:rFonts w:ascii="Tahoma" w:eastAsia="Tahoma" w:hAnsi="Tahoma" w:cs="Tahoma"/>
                <w:sz w:val="22"/>
                <w:szCs w:val="22"/>
              </w:rPr>
            </w:pPr>
            <w:r>
              <w:rPr>
                <w:rFonts w:ascii="Tahoma" w:eastAsia="Tahoma" w:hAnsi="Tahoma" w:cs="Tahoma"/>
                <w:sz w:val="22"/>
                <w:szCs w:val="22"/>
              </w:rPr>
              <w:t xml:space="preserve">We believe in leadership, development, growth, and continual learning.   </w:t>
            </w:r>
          </w:p>
          <w:p w14:paraId="6F6457A6" w14:textId="77777777" w:rsidR="008C6832" w:rsidRDefault="00000000">
            <w:pPr>
              <w:keepLines/>
              <w:widowControl w:val="0"/>
              <w:shd w:val="clear" w:color="auto" w:fill="FFFFFF"/>
              <w:spacing w:before="320" w:line="288" w:lineRule="auto"/>
              <w:ind w:right="960"/>
              <w:rPr>
                <w:rFonts w:ascii="Tahoma" w:eastAsia="Tahoma" w:hAnsi="Tahoma" w:cs="Tahoma"/>
                <w:sz w:val="22"/>
                <w:szCs w:val="22"/>
              </w:rPr>
            </w:pPr>
            <w:r>
              <w:rPr>
                <w:rFonts w:ascii="Tahoma" w:eastAsia="Tahoma" w:hAnsi="Tahoma" w:cs="Tahoma"/>
                <w:sz w:val="22"/>
                <w:szCs w:val="22"/>
              </w:rPr>
              <w:t>Ensuring fairness, equity and equality.</w:t>
            </w:r>
          </w:p>
          <w:p w14:paraId="77836074" w14:textId="77777777" w:rsidR="008C6832" w:rsidRDefault="00000000">
            <w:pPr>
              <w:keepLines/>
              <w:widowControl w:val="0"/>
              <w:shd w:val="clear" w:color="auto" w:fill="FFFFFF"/>
              <w:spacing w:before="320" w:line="288" w:lineRule="auto"/>
              <w:rPr>
                <w:rFonts w:ascii="Tahoma" w:eastAsia="Tahoma" w:hAnsi="Tahoma" w:cs="Tahoma"/>
                <w:sz w:val="22"/>
                <w:szCs w:val="22"/>
              </w:rPr>
            </w:pPr>
            <w:r>
              <w:rPr>
                <w:rFonts w:ascii="Tahoma" w:eastAsia="Tahoma" w:hAnsi="Tahoma" w:cs="Tahoma"/>
                <w:sz w:val="22"/>
                <w:szCs w:val="22"/>
              </w:rPr>
              <w:t xml:space="preserve">Creating a place of respect, kindness and dignity for all. </w:t>
            </w:r>
          </w:p>
          <w:p w14:paraId="06184A97" w14:textId="77777777" w:rsidR="008C6832" w:rsidRDefault="00000000">
            <w:pPr>
              <w:keepLines/>
              <w:widowControl w:val="0"/>
              <w:shd w:val="clear" w:color="auto" w:fill="FFFFFF"/>
              <w:spacing w:before="320" w:line="288" w:lineRule="auto"/>
              <w:rPr>
                <w:rFonts w:ascii="Quicksand" w:eastAsia="Quicksand" w:hAnsi="Quicksand" w:cs="Quicksand"/>
                <w:sz w:val="22"/>
                <w:szCs w:val="22"/>
              </w:rPr>
            </w:pPr>
            <w:r>
              <w:rPr>
                <w:rFonts w:ascii="Tahoma" w:eastAsia="Tahoma" w:hAnsi="Tahoma" w:cs="Tahoma"/>
                <w:sz w:val="22"/>
                <w:szCs w:val="22"/>
              </w:rPr>
              <w:t>A healthy environment where people have fun and can be creative.</w:t>
            </w:r>
          </w:p>
        </w:tc>
      </w:tr>
      <w:tr w:rsidR="008C6832" w14:paraId="29BF6618" w14:textId="77777777" w:rsidTr="00681329">
        <w:trPr>
          <w:trHeight w:val="200"/>
        </w:trPr>
        <w:tc>
          <w:tcPr>
            <w:tcW w:w="38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C7FBD0"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lastRenderedPageBreak/>
              <w:t>Salary</w:t>
            </w:r>
          </w:p>
          <w:p w14:paraId="10142784" w14:textId="77777777" w:rsidR="008C6832" w:rsidRDefault="008C6832">
            <w:pPr>
              <w:spacing w:line="276" w:lineRule="auto"/>
              <w:rPr>
                <w:rFonts w:ascii="Quicksand" w:eastAsia="Quicksand" w:hAnsi="Quicksand" w:cs="Quicksand"/>
                <w:sz w:val="22"/>
                <w:szCs w:val="22"/>
              </w:rPr>
            </w:pPr>
          </w:p>
          <w:p w14:paraId="703CBB55"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Contract</w:t>
            </w:r>
          </w:p>
          <w:p w14:paraId="64EB978D" w14:textId="77777777" w:rsidR="008C6832" w:rsidRDefault="008C6832">
            <w:pPr>
              <w:spacing w:line="276" w:lineRule="auto"/>
              <w:rPr>
                <w:rFonts w:ascii="Quicksand" w:eastAsia="Quicksand" w:hAnsi="Quicksand" w:cs="Quicksand"/>
                <w:sz w:val="22"/>
                <w:szCs w:val="22"/>
              </w:rPr>
            </w:pPr>
          </w:p>
          <w:p w14:paraId="3D21D6D0"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 xml:space="preserve">Hours of work- </w:t>
            </w:r>
          </w:p>
        </w:tc>
        <w:tc>
          <w:tcPr>
            <w:tcW w:w="68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3AB431" w14:textId="77777777" w:rsidR="008C6832" w:rsidRDefault="00000000">
            <w:pPr>
              <w:spacing w:line="276" w:lineRule="auto"/>
              <w:rPr>
                <w:rFonts w:ascii="Quicksand" w:eastAsia="Quicksand" w:hAnsi="Quicksand" w:cs="Quicksand"/>
                <w:sz w:val="22"/>
                <w:szCs w:val="22"/>
              </w:rPr>
            </w:pPr>
            <w:proofErr w:type="gramStart"/>
            <w:r>
              <w:rPr>
                <w:rFonts w:ascii="Quicksand" w:eastAsia="Quicksand" w:hAnsi="Quicksand" w:cs="Quicksand"/>
                <w:sz w:val="22"/>
                <w:szCs w:val="22"/>
              </w:rPr>
              <w:t xml:space="preserve">Salary </w:t>
            </w:r>
            <w:r>
              <w:rPr>
                <w:rFonts w:ascii="Quicksand" w:eastAsia="Quicksand" w:hAnsi="Quicksand" w:cs="Quicksand"/>
                <w:b/>
                <w:bCs/>
                <w:color w:val="FF0000"/>
                <w:sz w:val="22"/>
                <w:szCs w:val="22"/>
              </w:rPr>
              <w:t xml:space="preserve"> </w:t>
            </w:r>
            <w:r>
              <w:rPr>
                <w:rFonts w:ascii="Quicksand" w:eastAsia="Quicksand" w:hAnsi="Quicksand" w:cs="Quicksand"/>
                <w:sz w:val="22"/>
                <w:szCs w:val="22"/>
              </w:rPr>
              <w:t>£</w:t>
            </w:r>
            <w:proofErr w:type="gramEnd"/>
            <w:r>
              <w:rPr>
                <w:rFonts w:ascii="Quicksand" w:eastAsia="Quicksand" w:hAnsi="Quicksand" w:cs="Quicksand"/>
                <w:sz w:val="22"/>
                <w:szCs w:val="22"/>
              </w:rPr>
              <w:t xml:space="preserve"> 12,979.20 per year</w:t>
            </w:r>
          </w:p>
          <w:p w14:paraId="251F9258"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 xml:space="preserve"> </w:t>
            </w:r>
          </w:p>
          <w:p w14:paraId="473E0BF1" w14:textId="77777777" w:rsidR="008C6832" w:rsidRDefault="00000000">
            <w:pPr>
              <w:spacing w:line="276" w:lineRule="auto"/>
              <w:rPr>
                <w:rFonts w:ascii="Quicksand" w:eastAsia="Quicksand" w:hAnsi="Quicksand" w:cs="Quicksand"/>
                <w:b/>
                <w:bCs/>
                <w:sz w:val="22"/>
                <w:szCs w:val="22"/>
              </w:rPr>
            </w:pPr>
            <w:r>
              <w:rPr>
                <w:rFonts w:ascii="Quicksand" w:eastAsia="Quicksand" w:hAnsi="Quicksand" w:cs="Quicksand"/>
                <w:b/>
                <w:bCs/>
                <w:sz w:val="22"/>
                <w:szCs w:val="22"/>
              </w:rPr>
              <w:t xml:space="preserve">12 Months Contract. </w:t>
            </w:r>
            <w:proofErr w:type="gramStart"/>
            <w:r>
              <w:rPr>
                <w:rFonts w:ascii="Quicksand" w:eastAsia="Quicksand" w:hAnsi="Quicksand" w:cs="Quicksand"/>
                <w:b/>
                <w:bCs/>
                <w:sz w:val="22"/>
                <w:szCs w:val="22"/>
              </w:rPr>
              <w:t>( Subject</w:t>
            </w:r>
            <w:proofErr w:type="gramEnd"/>
            <w:r>
              <w:rPr>
                <w:rFonts w:ascii="Quicksand" w:eastAsia="Quicksand" w:hAnsi="Quicksand" w:cs="Quicksand"/>
                <w:b/>
                <w:bCs/>
                <w:sz w:val="22"/>
                <w:szCs w:val="22"/>
              </w:rPr>
              <w:t xml:space="preserve"> to further </w:t>
            </w:r>
            <w:proofErr w:type="gramStart"/>
            <w:r>
              <w:rPr>
                <w:rFonts w:ascii="Quicksand" w:eastAsia="Quicksand" w:hAnsi="Quicksand" w:cs="Quicksand"/>
                <w:b/>
                <w:bCs/>
                <w:sz w:val="22"/>
                <w:szCs w:val="22"/>
              </w:rPr>
              <w:t>funding )</w:t>
            </w:r>
            <w:proofErr w:type="gramEnd"/>
            <w:r>
              <w:rPr>
                <w:rFonts w:ascii="Quicksand" w:eastAsia="Quicksand" w:hAnsi="Quicksand" w:cs="Quicksand"/>
                <w:b/>
                <w:bCs/>
                <w:sz w:val="22"/>
                <w:szCs w:val="22"/>
              </w:rPr>
              <w:t xml:space="preserve"> </w:t>
            </w:r>
          </w:p>
          <w:p w14:paraId="325CEB74" w14:textId="77777777" w:rsidR="008C6832" w:rsidRDefault="008C6832">
            <w:pPr>
              <w:spacing w:line="276" w:lineRule="auto"/>
              <w:rPr>
                <w:rFonts w:ascii="Quicksand" w:eastAsia="Quicksand" w:hAnsi="Quicksand" w:cs="Quicksand"/>
                <w:sz w:val="22"/>
                <w:szCs w:val="22"/>
              </w:rPr>
            </w:pPr>
          </w:p>
          <w:p w14:paraId="31C17EE2"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Part-</w:t>
            </w:r>
            <w:proofErr w:type="gramStart"/>
            <w:r>
              <w:rPr>
                <w:rFonts w:ascii="Quicksand" w:eastAsia="Quicksand" w:hAnsi="Quicksand" w:cs="Quicksand"/>
                <w:sz w:val="22"/>
                <w:szCs w:val="22"/>
              </w:rPr>
              <w:t>Time,  16</w:t>
            </w:r>
            <w:proofErr w:type="gramEnd"/>
            <w:r>
              <w:rPr>
                <w:rFonts w:ascii="Quicksand" w:eastAsia="Quicksand" w:hAnsi="Quicksand" w:cs="Quicksand"/>
                <w:sz w:val="22"/>
                <w:szCs w:val="22"/>
              </w:rPr>
              <w:t xml:space="preserve"> hours over 4 days </w:t>
            </w:r>
          </w:p>
          <w:p w14:paraId="672D715A" w14:textId="77777777" w:rsidR="008C6832" w:rsidRDefault="008C6832">
            <w:pPr>
              <w:spacing w:line="276" w:lineRule="auto"/>
              <w:rPr>
                <w:rFonts w:ascii="Quicksand" w:eastAsia="Quicksand" w:hAnsi="Quicksand" w:cs="Quicksand"/>
                <w:sz w:val="22"/>
                <w:szCs w:val="22"/>
              </w:rPr>
            </w:pPr>
          </w:p>
          <w:p w14:paraId="55626DF3"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 xml:space="preserve">Monday, Tuesday, Wednesday, and Friday 9 am - 2 pm </w:t>
            </w:r>
            <w:proofErr w:type="gramStart"/>
            <w:r>
              <w:rPr>
                <w:rFonts w:ascii="Quicksand" w:eastAsia="Quicksand" w:hAnsi="Quicksand" w:cs="Quicksand"/>
                <w:sz w:val="22"/>
                <w:szCs w:val="22"/>
              </w:rPr>
              <w:t>( With</w:t>
            </w:r>
            <w:proofErr w:type="gramEnd"/>
            <w:r>
              <w:rPr>
                <w:rFonts w:ascii="Quicksand" w:eastAsia="Quicksand" w:hAnsi="Quicksand" w:cs="Quicksand"/>
                <w:sz w:val="22"/>
                <w:szCs w:val="22"/>
              </w:rPr>
              <w:t xml:space="preserve"> </w:t>
            </w:r>
            <w:proofErr w:type="gramStart"/>
            <w:r>
              <w:rPr>
                <w:rFonts w:ascii="Quicksand" w:eastAsia="Quicksand" w:hAnsi="Quicksand" w:cs="Quicksand"/>
                <w:sz w:val="22"/>
                <w:szCs w:val="22"/>
              </w:rPr>
              <w:t>1 hour</w:t>
            </w:r>
            <w:proofErr w:type="gramEnd"/>
            <w:r>
              <w:rPr>
                <w:rFonts w:ascii="Quicksand" w:eastAsia="Quicksand" w:hAnsi="Quicksand" w:cs="Quicksand"/>
                <w:sz w:val="22"/>
                <w:szCs w:val="22"/>
              </w:rPr>
              <w:t xml:space="preserve"> Unpaid Lunch </w:t>
            </w:r>
            <w:proofErr w:type="gramStart"/>
            <w:r>
              <w:rPr>
                <w:rFonts w:ascii="Quicksand" w:eastAsia="Quicksand" w:hAnsi="Quicksand" w:cs="Quicksand"/>
                <w:sz w:val="22"/>
                <w:szCs w:val="22"/>
              </w:rPr>
              <w:t>Break )</w:t>
            </w:r>
            <w:proofErr w:type="gramEnd"/>
            <w:r>
              <w:rPr>
                <w:rFonts w:ascii="Quicksand" w:eastAsia="Quicksand" w:hAnsi="Quicksand" w:cs="Quicksand"/>
                <w:sz w:val="22"/>
                <w:szCs w:val="22"/>
              </w:rPr>
              <w:t xml:space="preserve"> </w:t>
            </w:r>
          </w:p>
          <w:p w14:paraId="3C20DE77"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5-week Annual Leave plus Bank Holidays.</w:t>
            </w:r>
          </w:p>
          <w:p w14:paraId="5403573E" w14:textId="77777777" w:rsidR="008C6832" w:rsidRDefault="008C6832">
            <w:pPr>
              <w:spacing w:line="276" w:lineRule="auto"/>
              <w:rPr>
                <w:rFonts w:ascii="Quicksand" w:eastAsia="Quicksand" w:hAnsi="Quicksand" w:cs="Quicksand"/>
                <w:sz w:val="22"/>
                <w:szCs w:val="22"/>
              </w:rPr>
            </w:pPr>
          </w:p>
          <w:p w14:paraId="1F36C176"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 xml:space="preserve">Working from our offices &amp; Centres across Southwark/ Lewisham </w:t>
            </w:r>
            <w:proofErr w:type="gramStart"/>
            <w:r>
              <w:rPr>
                <w:rFonts w:ascii="Quicksand" w:eastAsia="Quicksand" w:hAnsi="Quicksand" w:cs="Quicksand"/>
                <w:sz w:val="22"/>
                <w:szCs w:val="22"/>
              </w:rPr>
              <w:t>and  Havering</w:t>
            </w:r>
            <w:proofErr w:type="gramEnd"/>
            <w:r>
              <w:rPr>
                <w:rFonts w:ascii="Quicksand" w:eastAsia="Quicksand" w:hAnsi="Quicksand" w:cs="Quicksand"/>
                <w:sz w:val="22"/>
                <w:szCs w:val="22"/>
              </w:rPr>
              <w:t>, and in the community/outreach locations</w:t>
            </w:r>
          </w:p>
          <w:p w14:paraId="12A8A0D7" w14:textId="77777777" w:rsidR="008C6832" w:rsidRDefault="008C6832">
            <w:pPr>
              <w:spacing w:line="276" w:lineRule="auto"/>
              <w:rPr>
                <w:rFonts w:ascii="Quicksand" w:eastAsia="Quicksand" w:hAnsi="Quicksand" w:cs="Quicksand"/>
                <w:sz w:val="22"/>
                <w:szCs w:val="22"/>
              </w:rPr>
            </w:pPr>
          </w:p>
          <w:p w14:paraId="6A2F0AD4"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There will be work/ training outside of office hours, with time off in lieu given</w:t>
            </w:r>
          </w:p>
        </w:tc>
      </w:tr>
      <w:tr w:rsidR="008C6832" w14:paraId="684E5FD9" w14:textId="77777777" w:rsidTr="00681329">
        <w:trPr>
          <w:trHeight w:val="1"/>
        </w:trPr>
        <w:tc>
          <w:tcPr>
            <w:tcW w:w="38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EBC82F5" w14:textId="77777777" w:rsidR="008C6832" w:rsidRDefault="00000000">
            <w:pPr>
              <w:spacing w:line="276" w:lineRule="auto"/>
              <w:ind w:right="180"/>
              <w:rPr>
                <w:rFonts w:ascii="Quicksand" w:eastAsia="Quicksand" w:hAnsi="Quicksand" w:cs="Quicksand"/>
                <w:b/>
                <w:bCs/>
                <w:sz w:val="22"/>
                <w:szCs w:val="22"/>
              </w:rPr>
            </w:pPr>
            <w:r>
              <w:rPr>
                <w:rFonts w:ascii="Quicksand" w:eastAsia="Quicksand" w:hAnsi="Quicksand" w:cs="Quicksand"/>
                <w:b/>
                <w:bCs/>
                <w:sz w:val="22"/>
                <w:szCs w:val="22"/>
              </w:rPr>
              <w:t>Main Purposes of the Job and Key Tasks</w:t>
            </w:r>
          </w:p>
          <w:p w14:paraId="10F8BB7C" w14:textId="77777777" w:rsidR="008C6832" w:rsidRDefault="008C6832">
            <w:pPr>
              <w:spacing w:line="276" w:lineRule="auto"/>
              <w:ind w:right="180"/>
              <w:rPr>
                <w:rFonts w:ascii="Quicksand" w:eastAsia="Quicksand" w:hAnsi="Quicksand" w:cs="Quicksand"/>
                <w:sz w:val="22"/>
                <w:szCs w:val="22"/>
              </w:rPr>
            </w:pPr>
          </w:p>
          <w:p w14:paraId="313D4CA7" w14:textId="77777777" w:rsidR="008C6832" w:rsidRDefault="00000000">
            <w:pPr>
              <w:spacing w:line="276" w:lineRule="auto"/>
              <w:ind w:right="180"/>
              <w:rPr>
                <w:rFonts w:ascii="Quicksand" w:eastAsia="Quicksand" w:hAnsi="Quicksand" w:cs="Quicksand"/>
                <w:sz w:val="22"/>
                <w:szCs w:val="22"/>
              </w:rPr>
            </w:pPr>
            <w:r>
              <w:rPr>
                <w:rFonts w:ascii="Quicksand" w:eastAsia="Quicksand" w:hAnsi="Quicksand" w:cs="Quicksand"/>
                <w:sz w:val="22"/>
                <w:szCs w:val="22"/>
              </w:rPr>
              <w:t xml:space="preserve"> </w:t>
            </w:r>
          </w:p>
        </w:tc>
        <w:tc>
          <w:tcPr>
            <w:tcW w:w="68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7B27CE2" w14:textId="77777777" w:rsidR="008C6832" w:rsidRDefault="00000000">
            <w:pPr>
              <w:rPr>
                <w:rFonts w:ascii="Quicksand" w:eastAsia="Quicksand" w:hAnsi="Quicksand" w:cs="Quicksand"/>
                <w:sz w:val="22"/>
                <w:szCs w:val="22"/>
              </w:rPr>
            </w:pPr>
            <w:r>
              <w:rPr>
                <w:rFonts w:ascii="Quicksand" w:eastAsia="Quicksand" w:hAnsi="Quicksand" w:cs="Quicksand"/>
                <w:sz w:val="22"/>
                <w:szCs w:val="22"/>
              </w:rPr>
              <w:t>We are seeking a highly organised and quick-witted Operations Officer to join our dynamic team at Spring Community Hub. The ideal candidate will have experience in operations or project management and excel at managing multiple priorities simultaneously. This role is crucial in supporting the day-to-day operations of the organisation and ensuring smooth workflows across various departments.</w:t>
            </w:r>
          </w:p>
          <w:p w14:paraId="356DB841" w14:textId="77777777" w:rsidR="008C6832" w:rsidRDefault="00000000">
            <w:pPr>
              <w:spacing w:before="240" w:after="240"/>
              <w:rPr>
                <w:rFonts w:ascii="Quicksand" w:eastAsia="Quicksand" w:hAnsi="Quicksand" w:cs="Quicksand"/>
                <w:sz w:val="22"/>
                <w:szCs w:val="22"/>
              </w:rPr>
            </w:pPr>
            <w:r>
              <w:rPr>
                <w:rFonts w:ascii="Quicksand" w:eastAsia="Quicksand" w:hAnsi="Quicksand" w:cs="Quicksand"/>
                <w:sz w:val="22"/>
                <w:szCs w:val="22"/>
              </w:rPr>
              <w:t xml:space="preserve">In addition to their primary operations duties, the Operations Officer will also play a key role in recruiting and managing volunteers, organising events, and assisting with fundraising activities. The Operations Officer will support impact, monitoring, </w:t>
            </w:r>
            <w:r>
              <w:rPr>
                <w:rFonts w:ascii="Quicksand" w:eastAsia="Quicksand" w:hAnsi="Quicksand" w:cs="Quicksand"/>
                <w:sz w:val="22"/>
                <w:szCs w:val="22"/>
              </w:rPr>
              <w:lastRenderedPageBreak/>
              <w:t>and evaluation tasks to help demonstrate the effectiveness of our programs to funders and stakeholders.</w:t>
            </w:r>
          </w:p>
          <w:p w14:paraId="4D425A66"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This is an exciting opportunity for an experienced candidate, preferably from a project delivery or impact measurement and evaluation background.</w:t>
            </w:r>
          </w:p>
          <w:p w14:paraId="0592CB28" w14:textId="77777777" w:rsidR="008C6832" w:rsidRDefault="008C6832">
            <w:pPr>
              <w:rPr>
                <w:rFonts w:ascii="Quicksand" w:eastAsia="Quicksand" w:hAnsi="Quicksand" w:cs="Quicksand"/>
                <w:sz w:val="22"/>
                <w:szCs w:val="22"/>
              </w:rPr>
            </w:pPr>
          </w:p>
          <w:p w14:paraId="6B8877AC" w14:textId="77777777" w:rsidR="008C6832" w:rsidRDefault="00000000">
            <w:pPr>
              <w:rPr>
                <w:rFonts w:ascii="Quicksand" w:eastAsia="Quicksand" w:hAnsi="Quicksand" w:cs="Quicksand"/>
                <w:b/>
                <w:bCs/>
                <w:sz w:val="22"/>
                <w:szCs w:val="22"/>
              </w:rPr>
            </w:pPr>
            <w:r>
              <w:rPr>
                <w:rFonts w:ascii="Quicksand" w:eastAsia="Quicksand" w:hAnsi="Quicksand" w:cs="Quicksand"/>
                <w:b/>
                <w:bCs/>
                <w:sz w:val="22"/>
                <w:szCs w:val="22"/>
              </w:rPr>
              <w:t>Primary duties include:</w:t>
            </w:r>
          </w:p>
          <w:p w14:paraId="6D63FFE3" w14:textId="77777777" w:rsidR="008C6832" w:rsidRDefault="008C6832">
            <w:pPr>
              <w:rPr>
                <w:rFonts w:ascii="Quicksand" w:eastAsia="Quicksand" w:hAnsi="Quicksand" w:cs="Quicksand"/>
                <w:sz w:val="22"/>
                <w:szCs w:val="22"/>
              </w:rPr>
            </w:pPr>
          </w:p>
          <w:p w14:paraId="305C91CA" w14:textId="77777777" w:rsidR="008C6832" w:rsidRDefault="00000000">
            <w:pPr>
              <w:numPr>
                <w:ilvl w:val="0"/>
                <w:numId w:val="5"/>
              </w:numPr>
              <w:rPr>
                <w:rFonts w:ascii="Tahoma" w:eastAsia="Tahoma" w:hAnsi="Tahoma" w:cs="Tahoma"/>
                <w:sz w:val="22"/>
                <w:szCs w:val="22"/>
              </w:rPr>
            </w:pPr>
            <w:r>
              <w:rPr>
                <w:rFonts w:ascii="Quicksand" w:eastAsia="Quicksand" w:hAnsi="Quicksand" w:cs="Quicksand"/>
                <w:b/>
                <w:bCs/>
                <w:sz w:val="22"/>
                <w:szCs w:val="22"/>
              </w:rPr>
              <w:t xml:space="preserve">Administrative and Office Support: </w:t>
            </w:r>
            <w:r>
              <w:rPr>
                <w:rFonts w:ascii="Quicksand" w:eastAsia="Quicksand" w:hAnsi="Quicksand" w:cs="Quicksand"/>
                <w:sz w:val="22"/>
                <w:szCs w:val="22"/>
              </w:rPr>
              <w:t>Provide daily administrative support to the Operations Manager and team, including scheduling meetings, managing calendars, coordinating logistics, handling correspondence, and overseeing general office administration functions such as phones, mail distribution, supply orders, and facilities management.</w:t>
            </w:r>
          </w:p>
          <w:p w14:paraId="6A51C2A1" w14:textId="77777777" w:rsidR="008C6832" w:rsidRDefault="008C6832">
            <w:pPr>
              <w:ind w:left="720"/>
              <w:rPr>
                <w:rFonts w:ascii="Quicksand" w:eastAsia="Quicksand" w:hAnsi="Quicksand" w:cs="Quicksand"/>
                <w:sz w:val="22"/>
                <w:szCs w:val="22"/>
              </w:rPr>
            </w:pPr>
          </w:p>
          <w:p w14:paraId="5DA488EE" w14:textId="77777777" w:rsidR="008C6832" w:rsidRDefault="00000000">
            <w:pPr>
              <w:numPr>
                <w:ilvl w:val="0"/>
                <w:numId w:val="5"/>
              </w:numPr>
              <w:rPr>
                <w:rFonts w:ascii="Tahoma" w:eastAsia="Tahoma" w:hAnsi="Tahoma" w:cs="Tahoma"/>
                <w:sz w:val="22"/>
                <w:szCs w:val="22"/>
              </w:rPr>
            </w:pPr>
            <w:r>
              <w:rPr>
                <w:rFonts w:ascii="Quicksand" w:eastAsia="Quicksand" w:hAnsi="Quicksand" w:cs="Quicksand"/>
                <w:b/>
                <w:bCs/>
                <w:sz w:val="22"/>
                <w:szCs w:val="22"/>
              </w:rPr>
              <w:t>Project Management Support:</w:t>
            </w:r>
            <w:r>
              <w:rPr>
                <w:rFonts w:ascii="Quicksand" w:eastAsia="Quicksand" w:hAnsi="Quicksand" w:cs="Quicksand"/>
                <w:sz w:val="22"/>
                <w:szCs w:val="22"/>
              </w:rPr>
              <w:t xml:space="preserve"> Assist with project planning and execution, ensuring that timelines and deliverables are met. Help prepare project documentation, track progress, and provide updates to stakeholders. This includes running reports via our CRM system and other tools.</w:t>
            </w:r>
          </w:p>
          <w:p w14:paraId="0C2608A0" w14:textId="77777777" w:rsidR="008C6832" w:rsidRDefault="008C6832">
            <w:pPr>
              <w:ind w:left="720"/>
              <w:rPr>
                <w:rFonts w:ascii="Quicksand" w:eastAsia="Quicksand" w:hAnsi="Quicksand" w:cs="Quicksand"/>
                <w:sz w:val="22"/>
                <w:szCs w:val="22"/>
              </w:rPr>
            </w:pPr>
          </w:p>
          <w:p w14:paraId="2A25A6C3" w14:textId="77777777" w:rsidR="008C6832" w:rsidRDefault="00000000">
            <w:pPr>
              <w:numPr>
                <w:ilvl w:val="0"/>
                <w:numId w:val="5"/>
              </w:numPr>
              <w:rPr>
                <w:rFonts w:ascii="Tahoma" w:eastAsia="Tahoma" w:hAnsi="Tahoma" w:cs="Tahoma"/>
                <w:sz w:val="22"/>
                <w:szCs w:val="22"/>
              </w:rPr>
            </w:pPr>
            <w:r>
              <w:rPr>
                <w:rFonts w:ascii="Quicksand" w:eastAsia="Quicksand" w:hAnsi="Quicksand" w:cs="Quicksand"/>
                <w:b/>
                <w:bCs/>
                <w:sz w:val="22"/>
                <w:szCs w:val="22"/>
              </w:rPr>
              <w:t>Process Improvement:</w:t>
            </w:r>
            <w:r>
              <w:rPr>
                <w:rFonts w:ascii="Quicksand" w:eastAsia="Quicksand" w:hAnsi="Quicksand" w:cs="Quicksand"/>
                <w:sz w:val="22"/>
                <w:szCs w:val="22"/>
              </w:rPr>
              <w:t xml:space="preserve"> Identify areas for process improvement within the operations team and assist in implementing new procedures to increase efficiency and productivity. Contribute to maintaining a quality assurance schedule and support various business support functions.</w:t>
            </w:r>
          </w:p>
          <w:p w14:paraId="017B4901" w14:textId="77777777" w:rsidR="008C6832" w:rsidRDefault="008C6832">
            <w:pPr>
              <w:ind w:left="720"/>
              <w:rPr>
                <w:rFonts w:ascii="Quicksand" w:eastAsia="Quicksand" w:hAnsi="Quicksand" w:cs="Quicksand"/>
                <w:sz w:val="22"/>
                <w:szCs w:val="22"/>
              </w:rPr>
            </w:pPr>
          </w:p>
          <w:p w14:paraId="71AC6DBF" w14:textId="77777777" w:rsidR="008C6832" w:rsidRDefault="00000000">
            <w:pPr>
              <w:numPr>
                <w:ilvl w:val="0"/>
                <w:numId w:val="5"/>
              </w:numPr>
              <w:rPr>
                <w:rFonts w:ascii="Tahoma" w:eastAsia="Tahoma" w:hAnsi="Tahoma" w:cs="Tahoma"/>
                <w:sz w:val="22"/>
                <w:szCs w:val="22"/>
              </w:rPr>
            </w:pPr>
            <w:r>
              <w:rPr>
                <w:rFonts w:ascii="Quicksand" w:eastAsia="Quicksand" w:hAnsi="Quicksand" w:cs="Quicksand"/>
                <w:b/>
                <w:bCs/>
                <w:sz w:val="22"/>
                <w:szCs w:val="22"/>
              </w:rPr>
              <w:t>Communication and Collaboration:</w:t>
            </w:r>
            <w:r>
              <w:rPr>
                <w:rFonts w:ascii="Quicksand" w:eastAsia="Quicksand" w:hAnsi="Quicksand" w:cs="Quicksand"/>
                <w:sz w:val="22"/>
                <w:szCs w:val="22"/>
              </w:rPr>
              <w:t xml:space="preserve"> Act as a liaison between different departments to facilitate smooth communication and collaboration. Provide timely updates on project status and operational activities, ensuring transparency and alignment across the organisation.</w:t>
            </w:r>
          </w:p>
          <w:p w14:paraId="7EFB360A" w14:textId="77777777" w:rsidR="008C6832" w:rsidRDefault="008C6832">
            <w:pPr>
              <w:ind w:left="720"/>
              <w:rPr>
                <w:rFonts w:ascii="Quicksand" w:eastAsia="Quicksand" w:hAnsi="Quicksand" w:cs="Quicksand"/>
                <w:sz w:val="22"/>
                <w:szCs w:val="22"/>
              </w:rPr>
            </w:pPr>
          </w:p>
          <w:p w14:paraId="06551A64" w14:textId="77777777" w:rsidR="008C6832" w:rsidRDefault="00000000">
            <w:pPr>
              <w:numPr>
                <w:ilvl w:val="0"/>
                <w:numId w:val="5"/>
              </w:numPr>
              <w:rPr>
                <w:rFonts w:ascii="Tahoma" w:eastAsia="Tahoma" w:hAnsi="Tahoma" w:cs="Tahoma"/>
                <w:sz w:val="22"/>
                <w:szCs w:val="22"/>
              </w:rPr>
            </w:pPr>
            <w:r>
              <w:rPr>
                <w:rFonts w:ascii="Quicksand" w:eastAsia="Quicksand" w:hAnsi="Quicksand" w:cs="Quicksand"/>
                <w:b/>
                <w:bCs/>
                <w:sz w:val="22"/>
                <w:szCs w:val="22"/>
              </w:rPr>
              <w:t xml:space="preserve">Problem Solving: </w:t>
            </w:r>
            <w:r>
              <w:rPr>
                <w:rFonts w:ascii="Quicksand" w:eastAsia="Quicksand" w:hAnsi="Quicksand" w:cs="Quicksand"/>
                <w:sz w:val="22"/>
                <w:szCs w:val="22"/>
              </w:rPr>
              <w:t>Address operational challenges promptly and effectively, demonstrating quick thinking and resourcefulness to resolve issues as they arise.</w:t>
            </w:r>
          </w:p>
          <w:p w14:paraId="09E23271" w14:textId="77777777" w:rsidR="008C6832" w:rsidRDefault="008C6832">
            <w:pPr>
              <w:ind w:left="720"/>
              <w:rPr>
                <w:rFonts w:ascii="Quicksand" w:eastAsia="Quicksand" w:hAnsi="Quicksand" w:cs="Quicksand"/>
                <w:sz w:val="22"/>
                <w:szCs w:val="22"/>
              </w:rPr>
            </w:pPr>
          </w:p>
          <w:p w14:paraId="45B5D0CC" w14:textId="77777777" w:rsidR="008C6832" w:rsidRDefault="00000000">
            <w:pPr>
              <w:numPr>
                <w:ilvl w:val="0"/>
                <w:numId w:val="5"/>
              </w:numPr>
              <w:rPr>
                <w:rFonts w:ascii="Tahoma" w:eastAsia="Tahoma" w:hAnsi="Tahoma" w:cs="Tahoma"/>
                <w:sz w:val="22"/>
                <w:szCs w:val="22"/>
              </w:rPr>
            </w:pPr>
            <w:r>
              <w:rPr>
                <w:rFonts w:ascii="Quicksand" w:eastAsia="Quicksand" w:hAnsi="Quicksand" w:cs="Quicksand"/>
                <w:b/>
                <w:bCs/>
                <w:sz w:val="22"/>
                <w:szCs w:val="22"/>
              </w:rPr>
              <w:t>Inventory and Resource Management:</w:t>
            </w:r>
            <w:r>
              <w:rPr>
                <w:rFonts w:ascii="Quicksand" w:eastAsia="Quicksand" w:hAnsi="Quicksand" w:cs="Quicksand"/>
                <w:sz w:val="22"/>
                <w:szCs w:val="22"/>
              </w:rPr>
              <w:t xml:space="preserve"> Assist in managing inventory and supplies, ensuring timely procurement and distribution of resources to meet departmental needs.</w:t>
            </w:r>
          </w:p>
          <w:p w14:paraId="6B180157" w14:textId="77777777" w:rsidR="008C6832" w:rsidRDefault="008C6832">
            <w:pPr>
              <w:ind w:left="720"/>
              <w:rPr>
                <w:rFonts w:ascii="Quicksand" w:eastAsia="Quicksand" w:hAnsi="Quicksand" w:cs="Quicksand"/>
                <w:sz w:val="22"/>
                <w:szCs w:val="22"/>
              </w:rPr>
            </w:pPr>
          </w:p>
          <w:p w14:paraId="12F861A4" w14:textId="77777777" w:rsidR="008C6832" w:rsidRDefault="00000000">
            <w:pPr>
              <w:numPr>
                <w:ilvl w:val="0"/>
                <w:numId w:val="5"/>
              </w:numPr>
              <w:rPr>
                <w:rFonts w:ascii="Quicksand" w:eastAsia="Quicksand" w:hAnsi="Quicksand" w:cs="Quicksand"/>
                <w:sz w:val="22"/>
                <w:szCs w:val="22"/>
              </w:rPr>
            </w:pPr>
            <w:r>
              <w:rPr>
                <w:rFonts w:ascii="Quicksand" w:eastAsia="Quicksand" w:hAnsi="Quicksand" w:cs="Quicksand"/>
                <w:b/>
                <w:bCs/>
                <w:sz w:val="22"/>
                <w:szCs w:val="22"/>
              </w:rPr>
              <w:t>Volunteer Recruitment and Management:</w:t>
            </w:r>
            <w:r>
              <w:rPr>
                <w:rFonts w:ascii="Quicksand" w:eastAsia="Quicksand" w:hAnsi="Quicksand" w:cs="Quicksand"/>
                <w:sz w:val="22"/>
                <w:szCs w:val="22"/>
              </w:rPr>
              <w:t xml:space="preserve"> Lead the recruitment, onboarding, and management of volunteers, building strong relationships and fostering a positive and inclusive volunteer culture. Recognise and appreciate the contributions of volunteers and provide them with support and training as needed.</w:t>
            </w:r>
          </w:p>
          <w:p w14:paraId="5DC68DCB" w14:textId="77777777" w:rsidR="008C6832" w:rsidRDefault="008C6832">
            <w:pPr>
              <w:ind w:left="720"/>
              <w:rPr>
                <w:rFonts w:ascii="Quicksand" w:eastAsia="Quicksand" w:hAnsi="Quicksand" w:cs="Quicksand"/>
                <w:sz w:val="22"/>
                <w:szCs w:val="22"/>
              </w:rPr>
            </w:pPr>
          </w:p>
          <w:p w14:paraId="253A8DF3" w14:textId="77777777" w:rsidR="008C6832" w:rsidRDefault="00000000">
            <w:pPr>
              <w:numPr>
                <w:ilvl w:val="0"/>
                <w:numId w:val="5"/>
              </w:numPr>
              <w:rPr>
                <w:rFonts w:ascii="Quicksand" w:eastAsia="Quicksand" w:hAnsi="Quicksand" w:cs="Quicksand"/>
                <w:sz w:val="22"/>
                <w:szCs w:val="22"/>
              </w:rPr>
            </w:pPr>
            <w:r>
              <w:rPr>
                <w:rFonts w:ascii="Quicksand" w:eastAsia="Quicksand" w:hAnsi="Quicksand" w:cs="Quicksand"/>
                <w:b/>
                <w:bCs/>
                <w:sz w:val="22"/>
                <w:szCs w:val="22"/>
              </w:rPr>
              <w:t>Event and Fundraising Management:</w:t>
            </w:r>
            <w:r>
              <w:rPr>
                <w:rFonts w:ascii="Quicksand" w:eastAsia="Quicksand" w:hAnsi="Quicksand" w:cs="Quicksand"/>
                <w:sz w:val="22"/>
                <w:szCs w:val="22"/>
              </w:rPr>
              <w:t xml:space="preserve"> Organise and manage events and fundraising activities, including planning, logistics, coordination, and execution. Work with the team to develop and implement strategies to achieve fundraising goals and ensure successful events that engage the community and stakeholders.</w:t>
            </w:r>
          </w:p>
          <w:p w14:paraId="526457A7" w14:textId="77777777" w:rsidR="008C6832" w:rsidRDefault="008C6832">
            <w:pPr>
              <w:ind w:left="720"/>
              <w:rPr>
                <w:rFonts w:ascii="Quicksand" w:eastAsia="Quicksand" w:hAnsi="Quicksand" w:cs="Quicksand"/>
                <w:sz w:val="22"/>
                <w:szCs w:val="22"/>
              </w:rPr>
            </w:pPr>
          </w:p>
          <w:p w14:paraId="6E837A3B" w14:textId="77777777" w:rsidR="008C6832" w:rsidRDefault="00000000">
            <w:pPr>
              <w:numPr>
                <w:ilvl w:val="0"/>
                <w:numId w:val="5"/>
              </w:numPr>
              <w:rPr>
                <w:rFonts w:ascii="Quicksand" w:eastAsia="Quicksand" w:hAnsi="Quicksand" w:cs="Quicksand"/>
                <w:sz w:val="22"/>
                <w:szCs w:val="22"/>
              </w:rPr>
            </w:pPr>
            <w:r>
              <w:rPr>
                <w:rFonts w:ascii="Quicksand" w:eastAsia="Quicksand" w:hAnsi="Quicksand" w:cs="Quicksand"/>
                <w:b/>
                <w:bCs/>
                <w:sz w:val="22"/>
                <w:szCs w:val="22"/>
              </w:rPr>
              <w:t>Community Café &amp; Kitchen:</w:t>
            </w:r>
            <w:r>
              <w:rPr>
                <w:rFonts w:ascii="Quicksand" w:eastAsia="Quicksand" w:hAnsi="Quicksand" w:cs="Quicksand"/>
                <w:sz w:val="22"/>
                <w:szCs w:val="22"/>
              </w:rPr>
              <w:t xml:space="preserve"> Work with the café &amp; Kitchen Managers to coordinate rotas in the Café Managers' absence, support team wellbeing, ensuring smooth systems, safe practice and a welcoming environment </w:t>
            </w:r>
            <w:proofErr w:type="gramStart"/>
            <w:r>
              <w:rPr>
                <w:rFonts w:ascii="Quicksand" w:eastAsia="Quicksand" w:hAnsi="Quicksand" w:cs="Quicksand"/>
                <w:sz w:val="22"/>
                <w:szCs w:val="22"/>
              </w:rPr>
              <w:t>at all times</w:t>
            </w:r>
            <w:proofErr w:type="gramEnd"/>
            <w:r>
              <w:rPr>
                <w:rFonts w:ascii="Quicksand" w:eastAsia="Quicksand" w:hAnsi="Quicksand" w:cs="Quicksand"/>
                <w:sz w:val="22"/>
                <w:szCs w:val="22"/>
              </w:rPr>
              <w:t>.</w:t>
            </w:r>
          </w:p>
          <w:p w14:paraId="44F51E19" w14:textId="77777777" w:rsidR="008C6832" w:rsidRDefault="008C6832">
            <w:pPr>
              <w:ind w:left="720"/>
              <w:rPr>
                <w:rFonts w:ascii="Quicksand" w:eastAsia="Quicksand" w:hAnsi="Quicksand" w:cs="Quicksand"/>
                <w:sz w:val="22"/>
                <w:szCs w:val="22"/>
              </w:rPr>
            </w:pPr>
          </w:p>
          <w:p w14:paraId="0A9077E2" w14:textId="77777777" w:rsidR="008C6832" w:rsidRDefault="00000000">
            <w:pPr>
              <w:numPr>
                <w:ilvl w:val="0"/>
                <w:numId w:val="5"/>
              </w:numPr>
              <w:rPr>
                <w:rFonts w:ascii="Tahoma" w:eastAsia="Tahoma" w:hAnsi="Tahoma" w:cs="Tahoma"/>
                <w:sz w:val="22"/>
                <w:szCs w:val="22"/>
              </w:rPr>
            </w:pPr>
            <w:r>
              <w:rPr>
                <w:rFonts w:ascii="Quicksand" w:eastAsia="Quicksand" w:hAnsi="Quicksand" w:cs="Quicksand"/>
                <w:b/>
                <w:bCs/>
                <w:sz w:val="22"/>
                <w:szCs w:val="22"/>
              </w:rPr>
              <w:t>Customer and Stakeholder Support:</w:t>
            </w:r>
            <w:r>
              <w:rPr>
                <w:rFonts w:ascii="Quicksand" w:eastAsia="Quicksand" w:hAnsi="Quicksand" w:cs="Quicksand"/>
                <w:sz w:val="22"/>
                <w:szCs w:val="22"/>
              </w:rPr>
              <w:t xml:space="preserve"> Provide exceptional customer service by responding to inquiries and resolving issues with professionalism and efficiency. Represent the organisation at external meetings and events with community partners, local authorities, funders, and other key stakeholders.</w:t>
            </w:r>
          </w:p>
          <w:p w14:paraId="6353C190" w14:textId="77777777" w:rsidR="008C6832" w:rsidRDefault="008C6832">
            <w:pPr>
              <w:ind w:left="720"/>
              <w:rPr>
                <w:rFonts w:ascii="Quicksand" w:eastAsia="Quicksand" w:hAnsi="Quicksand" w:cs="Quicksand"/>
                <w:sz w:val="22"/>
                <w:szCs w:val="22"/>
              </w:rPr>
            </w:pPr>
          </w:p>
          <w:p w14:paraId="1F358E73" w14:textId="77777777" w:rsidR="008C6832" w:rsidRDefault="00000000">
            <w:pPr>
              <w:numPr>
                <w:ilvl w:val="0"/>
                <w:numId w:val="5"/>
              </w:numPr>
              <w:rPr>
                <w:rFonts w:ascii="Tahoma" w:eastAsia="Tahoma" w:hAnsi="Tahoma" w:cs="Tahoma"/>
                <w:sz w:val="22"/>
                <w:szCs w:val="22"/>
              </w:rPr>
            </w:pPr>
            <w:r>
              <w:rPr>
                <w:rFonts w:ascii="Quicksand" w:eastAsia="Quicksand" w:hAnsi="Quicksand" w:cs="Quicksand"/>
                <w:b/>
                <w:bCs/>
                <w:sz w:val="22"/>
                <w:szCs w:val="22"/>
              </w:rPr>
              <w:t>General Office Administration:</w:t>
            </w:r>
            <w:r>
              <w:rPr>
                <w:rFonts w:ascii="Quicksand" w:eastAsia="Quicksand" w:hAnsi="Quicksand" w:cs="Quicksand"/>
                <w:sz w:val="22"/>
                <w:szCs w:val="22"/>
              </w:rPr>
              <w:t xml:space="preserve"> Support the smooth running of the office by handling routine executive support tasks, event planning, and general office administration. Assist with recruitment processes for staff and volunteers, including job postings and duties related to new hires.</w:t>
            </w:r>
          </w:p>
          <w:p w14:paraId="64A6A326" w14:textId="77777777" w:rsidR="008C6832" w:rsidRDefault="008C6832">
            <w:pPr>
              <w:ind w:left="720"/>
              <w:rPr>
                <w:rFonts w:ascii="Quicksand" w:eastAsia="Quicksand" w:hAnsi="Quicksand" w:cs="Quicksand"/>
                <w:sz w:val="22"/>
                <w:szCs w:val="22"/>
              </w:rPr>
            </w:pPr>
          </w:p>
          <w:p w14:paraId="67CDCCAF" w14:textId="77777777" w:rsidR="008C6832" w:rsidRDefault="00000000">
            <w:pPr>
              <w:numPr>
                <w:ilvl w:val="0"/>
                <w:numId w:val="5"/>
              </w:numPr>
              <w:rPr>
                <w:rFonts w:ascii="Tahoma" w:eastAsia="Tahoma" w:hAnsi="Tahoma" w:cs="Tahoma"/>
                <w:sz w:val="22"/>
                <w:szCs w:val="22"/>
              </w:rPr>
            </w:pPr>
            <w:r>
              <w:rPr>
                <w:rFonts w:ascii="Quicksand" w:eastAsia="Quicksand" w:hAnsi="Quicksand" w:cs="Quicksand"/>
                <w:b/>
                <w:bCs/>
                <w:sz w:val="22"/>
                <w:szCs w:val="22"/>
              </w:rPr>
              <w:t xml:space="preserve">Compliance and Safety: </w:t>
            </w:r>
            <w:r>
              <w:rPr>
                <w:rFonts w:ascii="Quicksand" w:eastAsia="Quicksand" w:hAnsi="Quicksand" w:cs="Quicksand"/>
                <w:sz w:val="22"/>
                <w:szCs w:val="22"/>
              </w:rPr>
              <w:t>Ensure adherence to Health and Safety guidelines, risk assessments, and safeguarding measures. Comply with SCH policies and procedures regarding the operation of services and policies.</w:t>
            </w:r>
          </w:p>
          <w:p w14:paraId="5D323448" w14:textId="77777777" w:rsidR="008C6832" w:rsidRDefault="008C6832">
            <w:pPr>
              <w:ind w:left="720"/>
              <w:rPr>
                <w:rFonts w:ascii="Quicksand" w:eastAsia="Quicksand" w:hAnsi="Quicksand" w:cs="Quicksand"/>
                <w:sz w:val="22"/>
                <w:szCs w:val="22"/>
              </w:rPr>
            </w:pPr>
          </w:p>
          <w:p w14:paraId="6A0C9EC5" w14:textId="77777777" w:rsidR="008C6832" w:rsidRDefault="00000000">
            <w:pPr>
              <w:numPr>
                <w:ilvl w:val="0"/>
                <w:numId w:val="5"/>
              </w:numPr>
              <w:rPr>
                <w:rFonts w:ascii="Tahoma" w:eastAsia="Tahoma" w:hAnsi="Tahoma" w:cs="Tahoma"/>
                <w:sz w:val="22"/>
                <w:szCs w:val="22"/>
              </w:rPr>
            </w:pPr>
            <w:r>
              <w:rPr>
                <w:rFonts w:ascii="Quicksand" w:eastAsia="Quicksand" w:hAnsi="Quicksand" w:cs="Quicksand"/>
                <w:b/>
                <w:bCs/>
                <w:sz w:val="22"/>
                <w:szCs w:val="22"/>
              </w:rPr>
              <w:t>Supporting Impact, Monitoring, and Evaluation:</w:t>
            </w:r>
            <w:r>
              <w:rPr>
                <w:rFonts w:ascii="Quicksand" w:eastAsia="Quicksand" w:hAnsi="Quicksand" w:cs="Quicksand"/>
                <w:sz w:val="22"/>
                <w:szCs w:val="22"/>
              </w:rPr>
              <w:t xml:space="preserve"> Occasionally assist the impact, monitoring, and evaluation (IM&amp;E) function by supporting data collection and analysis, preparing reports, and contributing to the development of data collection tools. Help with the production of reports for internal and external audiences as needed.</w:t>
            </w:r>
          </w:p>
          <w:p w14:paraId="0133EBFF" w14:textId="77777777" w:rsidR="008C6832" w:rsidRDefault="008C6832">
            <w:pPr>
              <w:spacing w:line="276" w:lineRule="auto"/>
              <w:rPr>
                <w:rFonts w:ascii="Quicksand" w:eastAsia="Quicksand" w:hAnsi="Quicksand" w:cs="Quicksand"/>
                <w:sz w:val="22"/>
                <w:szCs w:val="22"/>
              </w:rPr>
            </w:pPr>
          </w:p>
          <w:p w14:paraId="3FF155DA" w14:textId="77777777" w:rsidR="008C6832" w:rsidRDefault="00000000">
            <w:pPr>
              <w:numPr>
                <w:ilvl w:val="0"/>
                <w:numId w:val="2"/>
              </w:numPr>
              <w:rPr>
                <w:rFonts w:ascii="Quicksand" w:eastAsia="Quicksand" w:hAnsi="Quicksand" w:cs="Quicksand"/>
                <w:sz w:val="22"/>
                <w:szCs w:val="22"/>
              </w:rPr>
            </w:pPr>
            <w:r>
              <w:rPr>
                <w:rFonts w:ascii="Quicksand" w:eastAsia="Quicksand" w:hAnsi="Quicksand" w:cs="Quicksand"/>
                <w:sz w:val="22"/>
                <w:szCs w:val="22"/>
              </w:rPr>
              <w:t xml:space="preserve">There will be some out-of-hours working occasionally for Events / Development/ Training sessions according to the needs of the business, which you will be able to arrange time off in lieu </w:t>
            </w:r>
            <w:proofErr w:type="gramStart"/>
            <w:r>
              <w:rPr>
                <w:rFonts w:ascii="Quicksand" w:eastAsia="Quicksand" w:hAnsi="Quicksand" w:cs="Quicksand"/>
                <w:sz w:val="22"/>
                <w:szCs w:val="22"/>
              </w:rPr>
              <w:t>with</w:t>
            </w:r>
            <w:proofErr w:type="gramEnd"/>
            <w:r>
              <w:rPr>
                <w:rFonts w:ascii="Quicksand" w:eastAsia="Quicksand" w:hAnsi="Quicksand" w:cs="Quicksand"/>
                <w:sz w:val="22"/>
                <w:szCs w:val="22"/>
              </w:rPr>
              <w:t xml:space="preserve"> your Line Manager.</w:t>
            </w:r>
          </w:p>
          <w:p w14:paraId="28775939" w14:textId="77777777" w:rsidR="008C6832" w:rsidRDefault="008C6832">
            <w:pPr>
              <w:spacing w:line="276" w:lineRule="auto"/>
              <w:rPr>
                <w:rFonts w:ascii="Quicksand" w:eastAsia="Quicksand" w:hAnsi="Quicksand" w:cs="Quicksand"/>
                <w:sz w:val="22"/>
                <w:szCs w:val="22"/>
                <w:highlight w:val="white"/>
              </w:rPr>
            </w:pPr>
          </w:p>
          <w:p w14:paraId="05A6BA86" w14:textId="77777777" w:rsidR="008C6832" w:rsidRDefault="00000000">
            <w:pPr>
              <w:numPr>
                <w:ilvl w:val="0"/>
                <w:numId w:val="9"/>
              </w:numPr>
              <w:rPr>
                <w:rFonts w:ascii="Quicksand" w:eastAsia="Quicksand" w:hAnsi="Quicksand" w:cs="Quicksand"/>
                <w:sz w:val="22"/>
                <w:szCs w:val="22"/>
              </w:rPr>
            </w:pPr>
            <w:r>
              <w:rPr>
                <w:rFonts w:ascii="Quicksand" w:eastAsia="Quicksand" w:hAnsi="Quicksand" w:cs="Quicksand"/>
                <w:sz w:val="22"/>
                <w:szCs w:val="22"/>
              </w:rPr>
              <w:t xml:space="preserve">The post holder will be required to be flexible to the changing needs of the organisation and, as such, undertake tasks and responsibilities not specifically listed here but relevant to the smooth running of SCH, including general office and administrative tasks and aspects of </w:t>
            </w:r>
            <w:r>
              <w:rPr>
                <w:rFonts w:ascii="Quicksand" w:eastAsia="Quicksand" w:hAnsi="Quicksand" w:cs="Quicksand"/>
                <w:sz w:val="22"/>
                <w:szCs w:val="22"/>
              </w:rPr>
              <w:lastRenderedPageBreak/>
              <w:t>service delivery, as directed by the CEO, Senior Leadership Team and Trustees.</w:t>
            </w:r>
          </w:p>
        </w:tc>
      </w:tr>
      <w:tr w:rsidR="008C6832" w14:paraId="7D89D035" w14:textId="77777777" w:rsidTr="00681329">
        <w:trPr>
          <w:trHeight w:hRule="exact" w:val="29602"/>
        </w:trPr>
        <w:tc>
          <w:tcPr>
            <w:tcW w:w="38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BFF860" w14:textId="77777777" w:rsidR="008C6832" w:rsidRDefault="00000000">
            <w:pPr>
              <w:spacing w:line="276" w:lineRule="auto"/>
              <w:rPr>
                <w:rFonts w:ascii="Quicksand" w:eastAsia="Quicksand" w:hAnsi="Quicksand" w:cs="Quicksand"/>
                <w:b/>
                <w:bCs/>
                <w:sz w:val="22"/>
                <w:szCs w:val="22"/>
              </w:rPr>
            </w:pPr>
            <w:r>
              <w:rPr>
                <w:rFonts w:ascii="Quicksand" w:eastAsia="Quicksand" w:hAnsi="Quicksand" w:cs="Quicksand"/>
                <w:b/>
                <w:bCs/>
                <w:sz w:val="22"/>
                <w:szCs w:val="22"/>
              </w:rPr>
              <w:lastRenderedPageBreak/>
              <w:t>Person Specification</w:t>
            </w:r>
          </w:p>
          <w:p w14:paraId="5CA84DF8" w14:textId="77777777" w:rsidR="008C6832" w:rsidRDefault="008C6832">
            <w:pPr>
              <w:spacing w:line="276" w:lineRule="auto"/>
              <w:rPr>
                <w:rFonts w:ascii="Quicksand" w:eastAsia="Quicksand" w:hAnsi="Quicksand" w:cs="Quicksand"/>
                <w:sz w:val="22"/>
                <w:szCs w:val="22"/>
              </w:rPr>
            </w:pPr>
          </w:p>
          <w:p w14:paraId="3FC40DCB" w14:textId="77777777" w:rsidR="008C6832" w:rsidRDefault="00000000">
            <w:pPr>
              <w:spacing w:line="276" w:lineRule="auto"/>
              <w:ind w:right="180"/>
              <w:rPr>
                <w:rFonts w:ascii="Quicksand" w:eastAsia="Quicksand" w:hAnsi="Quicksand" w:cs="Quicksand"/>
                <w:sz w:val="22"/>
                <w:szCs w:val="22"/>
              </w:rPr>
            </w:pPr>
            <w:r>
              <w:rPr>
                <w:rFonts w:ascii="Quicksand" w:eastAsia="Quicksand" w:hAnsi="Quicksand" w:cs="Quicksand"/>
                <w:sz w:val="22"/>
                <w:szCs w:val="22"/>
              </w:rPr>
              <w:t>.</w:t>
            </w:r>
          </w:p>
          <w:p w14:paraId="5F51F165" w14:textId="77777777" w:rsidR="008C6832" w:rsidRDefault="008C6832">
            <w:pPr>
              <w:spacing w:line="276" w:lineRule="auto"/>
              <w:ind w:right="180"/>
              <w:rPr>
                <w:rFonts w:ascii="Quicksand" w:eastAsia="Quicksand" w:hAnsi="Quicksand" w:cs="Quicksand"/>
                <w:sz w:val="22"/>
                <w:szCs w:val="22"/>
              </w:rPr>
            </w:pPr>
          </w:p>
          <w:p w14:paraId="65A6A8EC" w14:textId="77777777" w:rsidR="008C6832" w:rsidRDefault="008C6832">
            <w:pPr>
              <w:spacing w:line="276" w:lineRule="auto"/>
              <w:ind w:right="180"/>
              <w:rPr>
                <w:rFonts w:ascii="Quicksand" w:eastAsia="Quicksand" w:hAnsi="Quicksand" w:cs="Quicksand"/>
                <w:sz w:val="22"/>
                <w:szCs w:val="22"/>
              </w:rPr>
            </w:pPr>
          </w:p>
          <w:p w14:paraId="45AB61E4" w14:textId="77777777" w:rsidR="008C6832" w:rsidRDefault="008C6832">
            <w:pPr>
              <w:spacing w:line="276" w:lineRule="auto"/>
              <w:ind w:right="180"/>
              <w:rPr>
                <w:rFonts w:ascii="Quicksand" w:eastAsia="Quicksand" w:hAnsi="Quicksand" w:cs="Quicksand"/>
                <w:sz w:val="22"/>
                <w:szCs w:val="22"/>
              </w:rPr>
            </w:pPr>
          </w:p>
          <w:p w14:paraId="5AD740D7" w14:textId="77777777" w:rsidR="008C6832" w:rsidRDefault="008C6832">
            <w:pPr>
              <w:spacing w:line="276" w:lineRule="auto"/>
              <w:ind w:right="180"/>
              <w:rPr>
                <w:rFonts w:ascii="Quicksand" w:eastAsia="Quicksand" w:hAnsi="Quicksand" w:cs="Quicksand"/>
                <w:sz w:val="22"/>
                <w:szCs w:val="22"/>
              </w:rPr>
            </w:pPr>
          </w:p>
          <w:p w14:paraId="0EDF7038" w14:textId="77777777" w:rsidR="008C6832" w:rsidRDefault="008C6832">
            <w:pPr>
              <w:spacing w:line="276" w:lineRule="auto"/>
              <w:ind w:right="180"/>
              <w:rPr>
                <w:rFonts w:ascii="Quicksand" w:eastAsia="Quicksand" w:hAnsi="Quicksand" w:cs="Quicksand"/>
                <w:sz w:val="22"/>
                <w:szCs w:val="22"/>
              </w:rPr>
            </w:pPr>
          </w:p>
          <w:p w14:paraId="2CE0CE57" w14:textId="77777777" w:rsidR="008C6832" w:rsidRDefault="008C6832">
            <w:pPr>
              <w:spacing w:line="276" w:lineRule="auto"/>
              <w:ind w:right="180"/>
              <w:rPr>
                <w:rFonts w:ascii="Quicksand" w:eastAsia="Quicksand" w:hAnsi="Quicksand" w:cs="Quicksand"/>
                <w:sz w:val="22"/>
                <w:szCs w:val="22"/>
              </w:rPr>
            </w:pPr>
          </w:p>
          <w:p w14:paraId="4758A9B6" w14:textId="77777777" w:rsidR="008C6832" w:rsidRDefault="008C6832">
            <w:pPr>
              <w:spacing w:line="276" w:lineRule="auto"/>
              <w:ind w:right="180"/>
              <w:rPr>
                <w:rFonts w:ascii="Quicksand" w:eastAsia="Quicksand" w:hAnsi="Quicksand" w:cs="Quicksand"/>
                <w:sz w:val="22"/>
                <w:szCs w:val="22"/>
              </w:rPr>
            </w:pPr>
          </w:p>
          <w:p w14:paraId="2F73773F" w14:textId="77777777" w:rsidR="008C6832" w:rsidRDefault="008C6832">
            <w:pPr>
              <w:spacing w:line="276" w:lineRule="auto"/>
              <w:ind w:right="180"/>
              <w:rPr>
                <w:rFonts w:ascii="Quicksand" w:eastAsia="Quicksand" w:hAnsi="Quicksand" w:cs="Quicksand"/>
                <w:sz w:val="22"/>
                <w:szCs w:val="22"/>
              </w:rPr>
            </w:pPr>
          </w:p>
          <w:p w14:paraId="7BB27457" w14:textId="77777777" w:rsidR="008C6832" w:rsidRDefault="008C6832">
            <w:pPr>
              <w:spacing w:line="276" w:lineRule="auto"/>
              <w:ind w:right="180"/>
              <w:rPr>
                <w:rFonts w:ascii="Quicksand" w:eastAsia="Quicksand" w:hAnsi="Quicksand" w:cs="Quicksand"/>
                <w:sz w:val="22"/>
                <w:szCs w:val="22"/>
              </w:rPr>
            </w:pPr>
          </w:p>
          <w:p w14:paraId="08262040" w14:textId="77777777" w:rsidR="008C6832" w:rsidRDefault="008C6832">
            <w:pPr>
              <w:spacing w:line="276" w:lineRule="auto"/>
              <w:ind w:right="180"/>
              <w:rPr>
                <w:rFonts w:ascii="Quicksand" w:eastAsia="Quicksand" w:hAnsi="Quicksand" w:cs="Quicksand"/>
                <w:sz w:val="22"/>
                <w:szCs w:val="22"/>
              </w:rPr>
            </w:pPr>
          </w:p>
          <w:p w14:paraId="39AFE748" w14:textId="77777777" w:rsidR="008C6832" w:rsidRDefault="008C6832">
            <w:pPr>
              <w:spacing w:line="276" w:lineRule="auto"/>
              <w:ind w:right="180"/>
              <w:rPr>
                <w:rFonts w:ascii="Quicksand" w:eastAsia="Quicksand" w:hAnsi="Quicksand" w:cs="Quicksand"/>
                <w:sz w:val="22"/>
                <w:szCs w:val="22"/>
              </w:rPr>
            </w:pPr>
          </w:p>
          <w:p w14:paraId="2C487931" w14:textId="77777777" w:rsidR="008C6832" w:rsidRDefault="008C6832">
            <w:pPr>
              <w:spacing w:line="276" w:lineRule="auto"/>
              <w:ind w:right="180"/>
              <w:rPr>
                <w:rFonts w:ascii="Quicksand" w:eastAsia="Quicksand" w:hAnsi="Quicksand" w:cs="Quicksand"/>
                <w:sz w:val="22"/>
                <w:szCs w:val="22"/>
              </w:rPr>
            </w:pPr>
          </w:p>
          <w:p w14:paraId="735E23F1" w14:textId="77777777" w:rsidR="008C6832" w:rsidRDefault="008C6832">
            <w:pPr>
              <w:spacing w:line="276" w:lineRule="auto"/>
              <w:ind w:right="180"/>
              <w:rPr>
                <w:rFonts w:ascii="Quicksand" w:eastAsia="Quicksand" w:hAnsi="Quicksand" w:cs="Quicksand"/>
                <w:sz w:val="22"/>
                <w:szCs w:val="22"/>
              </w:rPr>
            </w:pPr>
          </w:p>
          <w:p w14:paraId="7D95B7E7" w14:textId="77777777" w:rsidR="008C6832" w:rsidRDefault="008C6832">
            <w:pPr>
              <w:spacing w:line="276" w:lineRule="auto"/>
              <w:rPr>
                <w:rFonts w:ascii="Quicksand" w:eastAsia="Quicksand" w:hAnsi="Quicksand" w:cs="Quicksand"/>
                <w:sz w:val="22"/>
                <w:szCs w:val="22"/>
              </w:rPr>
            </w:pPr>
          </w:p>
          <w:p w14:paraId="73BD1393" w14:textId="77777777" w:rsidR="008C6832" w:rsidRDefault="008C6832">
            <w:pPr>
              <w:spacing w:line="276" w:lineRule="auto"/>
              <w:rPr>
                <w:rFonts w:ascii="Quicksand" w:eastAsia="Quicksand" w:hAnsi="Quicksand" w:cs="Quicksand"/>
                <w:sz w:val="22"/>
                <w:szCs w:val="22"/>
              </w:rPr>
            </w:pPr>
          </w:p>
        </w:tc>
        <w:tc>
          <w:tcPr>
            <w:tcW w:w="68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A4D594" w14:textId="77777777" w:rsidR="008C6832" w:rsidRDefault="00000000">
            <w:pPr>
              <w:numPr>
                <w:ilvl w:val="0"/>
                <w:numId w:val="1"/>
              </w:numPr>
              <w:spacing w:before="240" w:line="276" w:lineRule="auto"/>
              <w:rPr>
                <w:rFonts w:ascii="Tahoma" w:eastAsia="Tahoma" w:hAnsi="Tahoma" w:cs="Tahoma"/>
                <w:sz w:val="22"/>
                <w:szCs w:val="22"/>
              </w:rPr>
            </w:pPr>
            <w:r>
              <w:rPr>
                <w:rFonts w:ascii="Quicksand" w:eastAsia="Quicksand" w:hAnsi="Quicksand" w:cs="Quicksand"/>
                <w:b/>
                <w:bCs/>
                <w:sz w:val="22"/>
                <w:szCs w:val="22"/>
              </w:rPr>
              <w:t xml:space="preserve">Organisational Skills: </w:t>
            </w:r>
            <w:r>
              <w:rPr>
                <w:rFonts w:ascii="Quicksand" w:eastAsia="Quicksand" w:hAnsi="Quicksand" w:cs="Quicksand"/>
                <w:sz w:val="22"/>
                <w:szCs w:val="22"/>
              </w:rPr>
              <w:t>Exceptional organisational skills with the ability to manage multiple tasks and priorities effectively.</w:t>
            </w:r>
          </w:p>
          <w:p w14:paraId="49A26D40" w14:textId="77777777" w:rsidR="008C6832" w:rsidRDefault="00000000">
            <w:pPr>
              <w:numPr>
                <w:ilvl w:val="0"/>
                <w:numId w:val="1"/>
              </w:numPr>
              <w:spacing w:line="276" w:lineRule="auto"/>
              <w:rPr>
                <w:rFonts w:ascii="Tahoma" w:eastAsia="Tahoma" w:hAnsi="Tahoma" w:cs="Tahoma"/>
                <w:sz w:val="22"/>
                <w:szCs w:val="22"/>
              </w:rPr>
            </w:pPr>
            <w:r>
              <w:rPr>
                <w:rFonts w:ascii="Quicksand" w:eastAsia="Quicksand" w:hAnsi="Quicksand" w:cs="Quicksand"/>
                <w:b/>
                <w:bCs/>
                <w:sz w:val="22"/>
                <w:szCs w:val="22"/>
              </w:rPr>
              <w:t>Communication Skills:</w:t>
            </w:r>
            <w:r>
              <w:rPr>
                <w:rFonts w:ascii="Quicksand" w:eastAsia="Quicksand" w:hAnsi="Quicksand" w:cs="Quicksand"/>
                <w:sz w:val="22"/>
                <w:szCs w:val="22"/>
              </w:rPr>
              <w:t xml:space="preserve"> Excellent verbal and written communication skills, capable of articulating ideas clearly and concisely.</w:t>
            </w:r>
          </w:p>
          <w:p w14:paraId="77460BF6" w14:textId="77777777" w:rsidR="008C6832" w:rsidRDefault="00000000">
            <w:pPr>
              <w:numPr>
                <w:ilvl w:val="0"/>
                <w:numId w:val="1"/>
              </w:numPr>
              <w:spacing w:line="276" w:lineRule="auto"/>
              <w:rPr>
                <w:rFonts w:ascii="Tahoma" w:eastAsia="Tahoma" w:hAnsi="Tahoma" w:cs="Tahoma"/>
                <w:sz w:val="22"/>
                <w:szCs w:val="22"/>
              </w:rPr>
            </w:pPr>
            <w:r>
              <w:rPr>
                <w:rFonts w:ascii="Quicksand" w:eastAsia="Quicksand" w:hAnsi="Quicksand" w:cs="Quicksand"/>
                <w:b/>
                <w:bCs/>
                <w:sz w:val="22"/>
                <w:szCs w:val="22"/>
              </w:rPr>
              <w:t xml:space="preserve">Problem-Solving: </w:t>
            </w:r>
            <w:r>
              <w:rPr>
                <w:rFonts w:ascii="Quicksand" w:eastAsia="Quicksand" w:hAnsi="Quicksand" w:cs="Quicksand"/>
                <w:sz w:val="22"/>
                <w:szCs w:val="22"/>
              </w:rPr>
              <w:t>Strong problem-solving skills with the ability to think on your feet and adapt to changing circumstances.</w:t>
            </w:r>
          </w:p>
          <w:p w14:paraId="5545C2CB" w14:textId="77777777" w:rsidR="008C6832" w:rsidRDefault="00000000">
            <w:pPr>
              <w:numPr>
                <w:ilvl w:val="0"/>
                <w:numId w:val="1"/>
              </w:numPr>
              <w:spacing w:line="276" w:lineRule="auto"/>
              <w:rPr>
                <w:rFonts w:ascii="Tahoma" w:eastAsia="Tahoma" w:hAnsi="Tahoma" w:cs="Tahoma"/>
                <w:sz w:val="22"/>
                <w:szCs w:val="22"/>
              </w:rPr>
            </w:pPr>
            <w:r>
              <w:rPr>
                <w:rFonts w:ascii="Quicksand" w:eastAsia="Quicksand" w:hAnsi="Quicksand" w:cs="Quicksand"/>
                <w:b/>
                <w:bCs/>
                <w:sz w:val="22"/>
                <w:szCs w:val="22"/>
              </w:rPr>
              <w:t>Attention to Detail:</w:t>
            </w:r>
            <w:r>
              <w:rPr>
                <w:rFonts w:ascii="Quicksand" w:eastAsia="Quicksand" w:hAnsi="Quicksand" w:cs="Quicksand"/>
                <w:sz w:val="22"/>
                <w:szCs w:val="22"/>
              </w:rPr>
              <w:t xml:space="preserve"> Keen attention to detail and a commitment to accuracy and thoroughness.</w:t>
            </w:r>
          </w:p>
          <w:p w14:paraId="704ECB45" w14:textId="77777777" w:rsidR="008C6832" w:rsidRDefault="00000000">
            <w:pPr>
              <w:numPr>
                <w:ilvl w:val="0"/>
                <w:numId w:val="1"/>
              </w:numPr>
              <w:spacing w:line="276" w:lineRule="auto"/>
              <w:rPr>
                <w:rFonts w:ascii="Tahoma" w:eastAsia="Tahoma" w:hAnsi="Tahoma" w:cs="Tahoma"/>
                <w:sz w:val="22"/>
                <w:szCs w:val="22"/>
              </w:rPr>
            </w:pPr>
            <w:r>
              <w:rPr>
                <w:rFonts w:ascii="Quicksand" w:eastAsia="Quicksand" w:hAnsi="Quicksand" w:cs="Quicksand"/>
                <w:b/>
                <w:bCs/>
                <w:sz w:val="22"/>
                <w:szCs w:val="22"/>
              </w:rPr>
              <w:t xml:space="preserve">Technology Proficiency: </w:t>
            </w:r>
            <w:r>
              <w:rPr>
                <w:rFonts w:ascii="Quicksand" w:eastAsia="Quicksand" w:hAnsi="Quicksand" w:cs="Quicksand"/>
                <w:sz w:val="22"/>
                <w:szCs w:val="22"/>
              </w:rPr>
              <w:t>Proficient in Microsoft/Google Office (Word, Excel, PowerPoint) and experience with project management software (e.g., Zoho, Trello) is a plus.</w:t>
            </w:r>
          </w:p>
          <w:p w14:paraId="19D91AFE" w14:textId="77777777" w:rsidR="008C6832" w:rsidRDefault="00000000">
            <w:pPr>
              <w:numPr>
                <w:ilvl w:val="0"/>
                <w:numId w:val="1"/>
              </w:numPr>
              <w:spacing w:line="276" w:lineRule="auto"/>
              <w:rPr>
                <w:rFonts w:ascii="Tahoma" w:eastAsia="Tahoma" w:hAnsi="Tahoma" w:cs="Tahoma"/>
                <w:sz w:val="22"/>
                <w:szCs w:val="22"/>
              </w:rPr>
            </w:pPr>
            <w:r>
              <w:rPr>
                <w:rFonts w:ascii="Quicksand" w:eastAsia="Quicksand" w:hAnsi="Quicksand" w:cs="Quicksand"/>
                <w:b/>
                <w:bCs/>
                <w:sz w:val="22"/>
                <w:szCs w:val="22"/>
              </w:rPr>
              <w:t>Team Player:</w:t>
            </w:r>
            <w:r>
              <w:rPr>
                <w:rFonts w:ascii="Quicksand" w:eastAsia="Quicksand" w:hAnsi="Quicksand" w:cs="Quicksand"/>
                <w:sz w:val="22"/>
                <w:szCs w:val="22"/>
              </w:rPr>
              <w:t xml:space="preserve"> Ability to work collaboratively in a team environment while also being capable of working independently and taking initiative. A self-motivated, organised, and methodical approach to work with excellent time management skills.</w:t>
            </w:r>
          </w:p>
          <w:p w14:paraId="38ED3E97" w14:textId="77777777" w:rsidR="008C6832" w:rsidRDefault="00000000">
            <w:pPr>
              <w:numPr>
                <w:ilvl w:val="0"/>
                <w:numId w:val="1"/>
              </w:numPr>
              <w:spacing w:line="276" w:lineRule="auto"/>
              <w:rPr>
                <w:rFonts w:ascii="Tahoma" w:eastAsia="Tahoma" w:hAnsi="Tahoma" w:cs="Tahoma"/>
                <w:sz w:val="22"/>
                <w:szCs w:val="22"/>
              </w:rPr>
            </w:pPr>
            <w:r>
              <w:rPr>
                <w:rFonts w:ascii="Quicksand" w:eastAsia="Quicksand" w:hAnsi="Quicksand" w:cs="Quicksand"/>
                <w:b/>
                <w:bCs/>
                <w:sz w:val="22"/>
                <w:szCs w:val="22"/>
              </w:rPr>
              <w:t>Interpersonal Skills:</w:t>
            </w:r>
            <w:r>
              <w:rPr>
                <w:rFonts w:ascii="Quicksand" w:eastAsia="Quicksand" w:hAnsi="Quicksand" w:cs="Quicksand"/>
                <w:sz w:val="22"/>
                <w:szCs w:val="22"/>
              </w:rPr>
              <w:t xml:space="preserve"> Excellent interpersonal skills and the ability to engage appropriately with a wide variety of people, including colleagues, volunteers, partners, and stakeholders.</w:t>
            </w:r>
          </w:p>
          <w:p w14:paraId="0087092A" w14:textId="77777777" w:rsidR="008C6832" w:rsidRDefault="00000000">
            <w:pPr>
              <w:numPr>
                <w:ilvl w:val="0"/>
                <w:numId w:val="1"/>
              </w:numPr>
              <w:spacing w:line="276" w:lineRule="auto"/>
              <w:rPr>
                <w:rFonts w:ascii="Tahoma" w:eastAsia="Tahoma" w:hAnsi="Tahoma" w:cs="Tahoma"/>
                <w:sz w:val="22"/>
                <w:szCs w:val="22"/>
              </w:rPr>
            </w:pPr>
            <w:r>
              <w:rPr>
                <w:rFonts w:ascii="Quicksand" w:eastAsia="Quicksand" w:hAnsi="Quicksand" w:cs="Quicksand"/>
                <w:b/>
                <w:bCs/>
                <w:sz w:val="22"/>
                <w:szCs w:val="22"/>
              </w:rPr>
              <w:t>Event and Fundraising Skills:</w:t>
            </w:r>
            <w:r>
              <w:rPr>
                <w:rFonts w:ascii="Quicksand" w:eastAsia="Quicksand" w:hAnsi="Quicksand" w:cs="Quicksand"/>
                <w:sz w:val="22"/>
                <w:szCs w:val="22"/>
              </w:rPr>
              <w:t xml:space="preserve"> Experience in organising events and managing fundraising activities, including planning, logistics, and community engagement.</w:t>
            </w:r>
          </w:p>
          <w:p w14:paraId="57774FB9" w14:textId="77777777" w:rsidR="008C6832" w:rsidRDefault="00000000">
            <w:pPr>
              <w:numPr>
                <w:ilvl w:val="0"/>
                <w:numId w:val="1"/>
              </w:numPr>
              <w:spacing w:after="240" w:line="276" w:lineRule="auto"/>
              <w:rPr>
                <w:rFonts w:ascii="Tahoma" w:eastAsia="Tahoma" w:hAnsi="Tahoma" w:cs="Tahoma"/>
                <w:sz w:val="22"/>
                <w:szCs w:val="22"/>
              </w:rPr>
            </w:pPr>
            <w:r>
              <w:rPr>
                <w:rFonts w:ascii="Quicksand" w:eastAsia="Quicksand" w:hAnsi="Quicksand" w:cs="Quicksand"/>
                <w:b/>
                <w:bCs/>
                <w:sz w:val="22"/>
                <w:szCs w:val="22"/>
              </w:rPr>
              <w:t>Adaptability:</w:t>
            </w:r>
            <w:r>
              <w:rPr>
                <w:rFonts w:ascii="Quicksand" w:eastAsia="Quicksand" w:hAnsi="Quicksand" w:cs="Quicksand"/>
                <w:sz w:val="22"/>
                <w:szCs w:val="22"/>
              </w:rPr>
              <w:t xml:space="preserve"> Open to change and continuous improvement, with a proactive approach to learning and training as required by Spring Community Hub.</w:t>
            </w:r>
          </w:p>
          <w:p w14:paraId="173A4048" w14:textId="77777777" w:rsidR="008C6832" w:rsidRDefault="00000000">
            <w:pPr>
              <w:spacing w:before="240" w:after="240" w:line="276" w:lineRule="auto"/>
              <w:rPr>
                <w:rFonts w:ascii="Quicksand" w:eastAsia="Quicksand" w:hAnsi="Quicksand" w:cs="Quicksand"/>
                <w:b/>
                <w:bCs/>
                <w:sz w:val="22"/>
                <w:szCs w:val="22"/>
              </w:rPr>
            </w:pPr>
            <w:r>
              <w:rPr>
                <w:rFonts w:ascii="Quicksand" w:eastAsia="Quicksand" w:hAnsi="Quicksand" w:cs="Quicksand"/>
                <w:b/>
                <w:bCs/>
                <w:sz w:val="22"/>
                <w:szCs w:val="22"/>
              </w:rPr>
              <w:t>Additional Requirements:</w:t>
            </w:r>
          </w:p>
          <w:p w14:paraId="30C0C174" w14:textId="77777777" w:rsidR="008C6832" w:rsidRDefault="00000000">
            <w:pPr>
              <w:numPr>
                <w:ilvl w:val="0"/>
                <w:numId w:val="3"/>
              </w:numPr>
              <w:spacing w:before="240" w:line="276" w:lineRule="auto"/>
              <w:rPr>
                <w:rFonts w:ascii="Tahoma" w:eastAsia="Tahoma" w:hAnsi="Tahoma" w:cs="Tahoma"/>
                <w:sz w:val="22"/>
                <w:szCs w:val="22"/>
              </w:rPr>
            </w:pPr>
            <w:r>
              <w:rPr>
                <w:rFonts w:ascii="Quicksand" w:eastAsia="Quicksand" w:hAnsi="Quicksand" w:cs="Quicksand"/>
                <w:b/>
                <w:bCs/>
                <w:sz w:val="22"/>
                <w:szCs w:val="22"/>
              </w:rPr>
              <w:t>Flexibility:</w:t>
            </w:r>
            <w:r>
              <w:rPr>
                <w:rFonts w:ascii="Quicksand" w:eastAsia="Quicksand" w:hAnsi="Quicksand" w:cs="Quicksand"/>
                <w:sz w:val="22"/>
                <w:szCs w:val="22"/>
              </w:rPr>
              <w:t xml:space="preserve"> Willingness to occasionally work outside standard hours for events, development sessions, or training, with time off in lieu of arranged with your line manager.</w:t>
            </w:r>
          </w:p>
          <w:p w14:paraId="6DCA5AED" w14:textId="77777777" w:rsidR="008C6832" w:rsidRDefault="00000000">
            <w:pPr>
              <w:numPr>
                <w:ilvl w:val="0"/>
                <w:numId w:val="3"/>
              </w:numPr>
              <w:spacing w:line="276" w:lineRule="auto"/>
              <w:rPr>
                <w:rFonts w:ascii="Tahoma" w:eastAsia="Tahoma" w:hAnsi="Tahoma" w:cs="Tahoma"/>
                <w:sz w:val="22"/>
                <w:szCs w:val="22"/>
              </w:rPr>
            </w:pPr>
            <w:r>
              <w:rPr>
                <w:rFonts w:ascii="Quicksand" w:eastAsia="Quicksand" w:hAnsi="Quicksand" w:cs="Quicksand"/>
                <w:b/>
                <w:bCs/>
                <w:sz w:val="22"/>
                <w:szCs w:val="22"/>
              </w:rPr>
              <w:t>Compliance:</w:t>
            </w:r>
            <w:r>
              <w:rPr>
                <w:rFonts w:ascii="Quicksand" w:eastAsia="Quicksand" w:hAnsi="Quicksand" w:cs="Quicksand"/>
                <w:sz w:val="22"/>
                <w:szCs w:val="22"/>
              </w:rPr>
              <w:t xml:space="preserve"> Understanding of confidentiality, GDPR implications, and the importance of record-keeping and other safe working </w:t>
            </w:r>
            <w:proofErr w:type="gramStart"/>
            <w:r>
              <w:rPr>
                <w:rFonts w:ascii="Quicksand" w:eastAsia="Quicksand" w:hAnsi="Quicksand" w:cs="Quicksand"/>
                <w:sz w:val="22"/>
                <w:szCs w:val="22"/>
              </w:rPr>
              <w:t>practices..</w:t>
            </w:r>
            <w:proofErr w:type="gramEnd"/>
          </w:p>
          <w:p w14:paraId="070F237F" w14:textId="77777777" w:rsidR="008C6832" w:rsidRDefault="00000000">
            <w:pPr>
              <w:numPr>
                <w:ilvl w:val="0"/>
                <w:numId w:val="3"/>
              </w:numPr>
              <w:spacing w:after="240" w:line="276" w:lineRule="auto"/>
              <w:rPr>
                <w:rFonts w:ascii="Tahoma" w:eastAsia="Tahoma" w:hAnsi="Tahoma" w:cs="Tahoma"/>
                <w:sz w:val="22"/>
                <w:szCs w:val="22"/>
              </w:rPr>
            </w:pPr>
            <w:r>
              <w:rPr>
                <w:rFonts w:ascii="Quicksand" w:eastAsia="Quicksand" w:hAnsi="Quicksand" w:cs="Quicksand"/>
                <w:b/>
                <w:bCs/>
                <w:sz w:val="22"/>
                <w:szCs w:val="22"/>
              </w:rPr>
              <w:t>Personal Attributes:</w:t>
            </w:r>
            <w:r>
              <w:rPr>
                <w:rFonts w:ascii="Quicksand" w:eastAsia="Quicksand" w:hAnsi="Quicksand" w:cs="Quicksand"/>
                <w:sz w:val="22"/>
                <w:szCs w:val="22"/>
              </w:rPr>
              <w:t xml:space="preserve"> Compassionate and empathetic, with a genuine interest in the well-being of others. Ability to remain calm in challenging situations and reinforce boundaries.</w:t>
            </w:r>
          </w:p>
          <w:p w14:paraId="6AD17A1A" w14:textId="77777777" w:rsidR="008C6832" w:rsidRDefault="00000000">
            <w:pPr>
              <w:spacing w:before="240" w:after="240" w:line="276" w:lineRule="auto"/>
              <w:ind w:left="720"/>
              <w:rPr>
                <w:rFonts w:ascii="Quicksand" w:eastAsia="Quicksand" w:hAnsi="Quicksand" w:cs="Quicksand"/>
                <w:b/>
                <w:bCs/>
                <w:sz w:val="22"/>
                <w:szCs w:val="22"/>
              </w:rPr>
            </w:pPr>
            <w:r>
              <w:rPr>
                <w:rFonts w:ascii="Quicksand" w:eastAsia="Quicksand" w:hAnsi="Quicksand" w:cs="Quicksand"/>
                <w:b/>
                <w:bCs/>
                <w:sz w:val="22"/>
                <w:szCs w:val="22"/>
              </w:rPr>
              <w:t>This role is subject to a Disclosure and Barring Service (DBS) check.</w:t>
            </w:r>
          </w:p>
          <w:p w14:paraId="014635C7" w14:textId="77777777" w:rsidR="008C6832" w:rsidRDefault="008C6832">
            <w:pPr>
              <w:spacing w:line="276" w:lineRule="auto"/>
              <w:rPr>
                <w:rFonts w:ascii="Quicksand" w:eastAsia="Quicksand" w:hAnsi="Quicksand" w:cs="Quicksand"/>
                <w:sz w:val="22"/>
                <w:szCs w:val="22"/>
              </w:rPr>
            </w:pPr>
          </w:p>
        </w:tc>
      </w:tr>
      <w:tr w:rsidR="008C6832" w14:paraId="1ED12B15" w14:textId="77777777" w:rsidTr="00681329">
        <w:trPr>
          <w:trHeight w:val="1"/>
        </w:trPr>
        <w:tc>
          <w:tcPr>
            <w:tcW w:w="38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0574F2" w14:textId="77777777" w:rsidR="008C6832" w:rsidRDefault="008C6832">
            <w:pPr>
              <w:spacing w:line="276" w:lineRule="auto"/>
              <w:rPr>
                <w:rFonts w:ascii="Quicksand" w:eastAsia="Quicksand" w:hAnsi="Quicksand" w:cs="Quicksand"/>
                <w:sz w:val="22"/>
                <w:szCs w:val="22"/>
              </w:rPr>
            </w:pPr>
          </w:p>
        </w:tc>
        <w:tc>
          <w:tcPr>
            <w:tcW w:w="68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643851" w14:textId="77777777" w:rsidR="008C6832" w:rsidRDefault="008C6832">
            <w:pPr>
              <w:spacing w:line="276" w:lineRule="auto"/>
              <w:rPr>
                <w:rFonts w:ascii="Quicksand" w:eastAsia="Quicksand" w:hAnsi="Quicksand" w:cs="Quicksand"/>
                <w:sz w:val="22"/>
                <w:szCs w:val="22"/>
              </w:rPr>
            </w:pPr>
          </w:p>
        </w:tc>
      </w:tr>
      <w:tr w:rsidR="008C6832" w14:paraId="5AAD2454" w14:textId="77777777" w:rsidTr="00681329">
        <w:trPr>
          <w:trHeight w:val="1"/>
        </w:trPr>
        <w:tc>
          <w:tcPr>
            <w:tcW w:w="38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96E8C2F"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 xml:space="preserve">Commitment to Equal Opportunities </w:t>
            </w:r>
          </w:p>
        </w:tc>
        <w:tc>
          <w:tcPr>
            <w:tcW w:w="68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104D2D3"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All Staff, Contractors, Freelancers, and Volunteers have a legal and moral responsibility to ensure that Spring Community Hub is free from discrimination, harassment, and bullying</w:t>
            </w:r>
          </w:p>
          <w:p w14:paraId="3118A3C6" w14:textId="77777777" w:rsidR="008C6832" w:rsidRDefault="008C6832">
            <w:pPr>
              <w:spacing w:line="276" w:lineRule="auto"/>
              <w:rPr>
                <w:rFonts w:ascii="Quicksand" w:eastAsia="Quicksand" w:hAnsi="Quicksand" w:cs="Quicksand"/>
                <w:sz w:val="22"/>
                <w:szCs w:val="22"/>
              </w:rPr>
            </w:pPr>
          </w:p>
          <w:p w14:paraId="194FA279"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We are an equal opportunities employer and we welcome applications regardless of sex, gender, and race, age, belief in any religion and none, gender identity, ethnic origin, class, sexuality, nationality, appearance, unrelated criminal activities, disability, responsibility for dependents, part-time or shift workers, being HIV positive or living with AIDS, lived experience of Significant Poverty or Inequality and any other matter which causes a person to be treated with injustice.</w:t>
            </w:r>
          </w:p>
          <w:p w14:paraId="1F18BC23" w14:textId="77777777" w:rsidR="008C6832" w:rsidRDefault="008C6832">
            <w:pPr>
              <w:spacing w:line="276" w:lineRule="auto"/>
              <w:rPr>
                <w:rFonts w:ascii="Quicksand" w:eastAsia="Quicksand" w:hAnsi="Quicksand" w:cs="Quicksand"/>
                <w:sz w:val="22"/>
                <w:szCs w:val="22"/>
              </w:rPr>
            </w:pPr>
          </w:p>
          <w:p w14:paraId="12F64114"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 xml:space="preserve">We believe diversity is a strength, and our aim is to make sure that SCH reflects the communities we serve. </w:t>
            </w:r>
          </w:p>
          <w:p w14:paraId="0C2B5A7F" w14:textId="77777777" w:rsidR="008C6832" w:rsidRDefault="008C6832">
            <w:pPr>
              <w:spacing w:line="276" w:lineRule="auto"/>
              <w:rPr>
                <w:rFonts w:ascii="Quicksand" w:eastAsia="Quicksand" w:hAnsi="Quicksand" w:cs="Quicksand"/>
                <w:sz w:val="22"/>
                <w:szCs w:val="22"/>
              </w:rPr>
            </w:pPr>
          </w:p>
          <w:p w14:paraId="763B7B22"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SCH is consciously working towards our organisation being a place where everyone can bring out their skills and talents and make their best contribution to our mission to support our guests along their journey to move on and achieve full social, economic, and emotional independence to live healthy lives in a community that supports each other.</w:t>
            </w:r>
          </w:p>
          <w:p w14:paraId="62EFCA5D" w14:textId="77777777" w:rsidR="008C6832" w:rsidRDefault="008C6832">
            <w:pPr>
              <w:spacing w:line="276" w:lineRule="auto"/>
              <w:rPr>
                <w:rFonts w:ascii="Quicksand" w:eastAsia="Quicksand" w:hAnsi="Quicksand" w:cs="Quicksand"/>
                <w:sz w:val="22"/>
                <w:szCs w:val="22"/>
              </w:rPr>
            </w:pPr>
          </w:p>
          <w:p w14:paraId="24332F5F"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We know that the more perspectives, voices, and experiences we can bring to this work, the better. We particularly welcome applications from people who have lived experience of Significant Poverty and Inequality and people from all marginalised groups, communities, and backgrounds.</w:t>
            </w:r>
          </w:p>
        </w:tc>
      </w:tr>
      <w:tr w:rsidR="008C6832" w14:paraId="7C71D297" w14:textId="77777777" w:rsidTr="00681329">
        <w:trPr>
          <w:trHeight w:val="1"/>
        </w:trPr>
        <w:tc>
          <w:tcPr>
            <w:tcW w:w="38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F09BFDE" w14:textId="723A4878"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 xml:space="preserve">Responsible for staff/equipment </w:t>
            </w:r>
          </w:p>
        </w:tc>
        <w:tc>
          <w:tcPr>
            <w:tcW w:w="68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7DE973"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Volunteers/Phone/Laptop</w:t>
            </w:r>
          </w:p>
        </w:tc>
      </w:tr>
      <w:tr w:rsidR="008C6832" w14:paraId="7097B2F8" w14:textId="77777777" w:rsidTr="00681329">
        <w:trPr>
          <w:trHeight w:val="1"/>
        </w:trPr>
        <w:tc>
          <w:tcPr>
            <w:tcW w:w="38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A8E7B0" w14:textId="77777777" w:rsidR="008C6832" w:rsidRDefault="008C6832">
            <w:pPr>
              <w:spacing w:line="276" w:lineRule="auto"/>
              <w:rPr>
                <w:rFonts w:ascii="Quicksand" w:eastAsia="Quicksand" w:hAnsi="Quicksand" w:cs="Quicksand"/>
                <w:sz w:val="22"/>
                <w:szCs w:val="22"/>
              </w:rPr>
            </w:pPr>
          </w:p>
          <w:p w14:paraId="2BCD15F1"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Reporting to…</w:t>
            </w:r>
          </w:p>
          <w:p w14:paraId="75CF9192" w14:textId="77777777" w:rsidR="008C6832" w:rsidRDefault="008C6832">
            <w:pPr>
              <w:spacing w:line="276" w:lineRule="auto"/>
              <w:rPr>
                <w:rFonts w:ascii="Quicksand" w:eastAsia="Quicksand" w:hAnsi="Quicksand" w:cs="Quicksand"/>
                <w:sz w:val="22"/>
                <w:szCs w:val="22"/>
              </w:rPr>
            </w:pPr>
          </w:p>
        </w:tc>
        <w:tc>
          <w:tcPr>
            <w:tcW w:w="68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1071C5" w14:textId="77777777" w:rsidR="008C6832" w:rsidRDefault="008C6832">
            <w:pPr>
              <w:spacing w:line="276" w:lineRule="auto"/>
              <w:rPr>
                <w:rFonts w:ascii="Quicksand" w:eastAsia="Quicksand" w:hAnsi="Quicksand" w:cs="Quicksand"/>
                <w:sz w:val="22"/>
                <w:szCs w:val="22"/>
              </w:rPr>
            </w:pPr>
          </w:p>
          <w:p w14:paraId="0CE9636B" w14:textId="77777777" w:rsidR="008C6832" w:rsidRDefault="00000000">
            <w:pPr>
              <w:numPr>
                <w:ilvl w:val="0"/>
                <w:numId w:val="6"/>
              </w:numPr>
              <w:rPr>
                <w:rFonts w:ascii="Quicksand" w:eastAsia="Quicksand" w:hAnsi="Quicksand" w:cs="Quicksand"/>
                <w:sz w:val="22"/>
                <w:szCs w:val="22"/>
              </w:rPr>
            </w:pPr>
            <w:r>
              <w:rPr>
                <w:rFonts w:ascii="Quicksand" w:eastAsia="Quicksand" w:hAnsi="Quicksand" w:cs="Quicksand"/>
                <w:sz w:val="22"/>
                <w:szCs w:val="22"/>
              </w:rPr>
              <w:t xml:space="preserve">Operations Manager </w:t>
            </w:r>
          </w:p>
        </w:tc>
      </w:tr>
      <w:tr w:rsidR="008C6832" w14:paraId="7908BEB7" w14:textId="77777777" w:rsidTr="00681329">
        <w:trPr>
          <w:trHeight w:val="1"/>
        </w:trPr>
        <w:tc>
          <w:tcPr>
            <w:tcW w:w="38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B9CFA8"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 xml:space="preserve">Why Join Us / Benefits </w:t>
            </w:r>
          </w:p>
        </w:tc>
        <w:tc>
          <w:tcPr>
            <w:tcW w:w="68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600160" w14:textId="77777777" w:rsidR="008C6832" w:rsidRDefault="00000000">
            <w:pPr>
              <w:numPr>
                <w:ilvl w:val="0"/>
                <w:numId w:val="7"/>
              </w:numPr>
              <w:pBdr>
                <w:top w:val="none" w:sz="0" w:space="0" w:color="000000"/>
                <w:left w:val="none" w:sz="0" w:space="0" w:color="000000"/>
                <w:bottom w:val="none" w:sz="0" w:space="0" w:color="000000"/>
                <w:right w:val="none" w:sz="0" w:space="0" w:color="000000"/>
                <w:between w:val="none" w:sz="0" w:space="0" w:color="000000"/>
              </w:pBdr>
              <w:rPr>
                <w:rFonts w:ascii="Quicksand" w:eastAsia="Quicksand" w:hAnsi="Quicksand" w:cs="Quicksand"/>
                <w:sz w:val="22"/>
                <w:szCs w:val="22"/>
              </w:rPr>
            </w:pPr>
            <w:r>
              <w:rPr>
                <w:rFonts w:ascii="Quicksand" w:eastAsia="Quicksand" w:hAnsi="Quicksand" w:cs="Quicksand"/>
                <w:sz w:val="22"/>
                <w:szCs w:val="22"/>
              </w:rPr>
              <w:t>A warm, welcoming, and passionate working environment.</w:t>
            </w:r>
          </w:p>
          <w:p w14:paraId="7B219331" w14:textId="77777777" w:rsidR="008C6832" w:rsidRDefault="008C6832">
            <w:pPr>
              <w:pBdr>
                <w:top w:val="none" w:sz="0" w:space="0" w:color="000000"/>
                <w:left w:val="none" w:sz="0" w:space="0" w:color="000000"/>
                <w:bottom w:val="none" w:sz="0" w:space="0" w:color="000000"/>
                <w:right w:val="none" w:sz="0" w:space="0" w:color="000000"/>
                <w:between w:val="none" w:sz="0" w:space="0" w:color="000000"/>
              </w:pBdr>
              <w:ind w:left="720"/>
              <w:rPr>
                <w:rFonts w:ascii="Quicksand" w:eastAsia="Quicksand" w:hAnsi="Quicksand" w:cs="Quicksand"/>
                <w:sz w:val="22"/>
                <w:szCs w:val="22"/>
              </w:rPr>
            </w:pPr>
          </w:p>
          <w:p w14:paraId="5218BE67" w14:textId="77777777" w:rsidR="008C6832" w:rsidRDefault="00000000">
            <w:pPr>
              <w:numPr>
                <w:ilvl w:val="0"/>
                <w:numId w:val="7"/>
              </w:numPr>
              <w:pBdr>
                <w:top w:val="none" w:sz="0" w:space="0" w:color="000000"/>
                <w:left w:val="none" w:sz="0" w:space="0" w:color="000000"/>
                <w:bottom w:val="none" w:sz="0" w:space="0" w:color="000000"/>
                <w:right w:val="none" w:sz="0" w:space="0" w:color="000000"/>
                <w:between w:val="none" w:sz="0" w:space="0" w:color="000000"/>
              </w:pBdr>
              <w:rPr>
                <w:rFonts w:ascii="Quicksand" w:eastAsia="Quicksand" w:hAnsi="Quicksand" w:cs="Quicksand"/>
                <w:sz w:val="22"/>
                <w:szCs w:val="22"/>
              </w:rPr>
            </w:pPr>
            <w:r>
              <w:rPr>
                <w:rFonts w:ascii="Quicksand" w:eastAsia="Quicksand" w:hAnsi="Quicksand" w:cs="Quicksand"/>
                <w:sz w:val="22"/>
                <w:szCs w:val="22"/>
              </w:rPr>
              <w:t>People-focused with a friendly and supportive workplace culture</w:t>
            </w:r>
          </w:p>
          <w:p w14:paraId="1A4D5C26" w14:textId="77777777" w:rsidR="008C6832" w:rsidRDefault="008C6832">
            <w:pPr>
              <w:pBdr>
                <w:top w:val="none" w:sz="0" w:space="0" w:color="000000"/>
                <w:left w:val="none" w:sz="0" w:space="0" w:color="000000"/>
                <w:bottom w:val="none" w:sz="0" w:space="0" w:color="000000"/>
                <w:right w:val="none" w:sz="0" w:space="0" w:color="000000"/>
                <w:between w:val="none" w:sz="0" w:space="0" w:color="000000"/>
              </w:pBdr>
              <w:rPr>
                <w:rFonts w:ascii="Quicksand" w:eastAsia="Quicksand" w:hAnsi="Quicksand" w:cs="Quicksand"/>
                <w:sz w:val="22"/>
                <w:szCs w:val="22"/>
              </w:rPr>
            </w:pPr>
          </w:p>
          <w:p w14:paraId="24D4D268" w14:textId="77777777" w:rsidR="008C6832" w:rsidRDefault="00000000">
            <w:pPr>
              <w:numPr>
                <w:ilvl w:val="0"/>
                <w:numId w:val="7"/>
              </w:numPr>
              <w:pBdr>
                <w:top w:val="none" w:sz="0" w:space="0" w:color="000000"/>
                <w:left w:val="none" w:sz="0" w:space="0" w:color="000000"/>
                <w:bottom w:val="none" w:sz="0" w:space="0" w:color="000000"/>
                <w:right w:val="none" w:sz="0" w:space="0" w:color="000000"/>
                <w:between w:val="none" w:sz="0" w:space="0" w:color="000000"/>
              </w:pBdr>
              <w:rPr>
                <w:rFonts w:ascii="Quicksand" w:eastAsia="Quicksand" w:hAnsi="Quicksand" w:cs="Quicksand"/>
                <w:sz w:val="22"/>
                <w:szCs w:val="22"/>
              </w:rPr>
            </w:pPr>
            <w:r>
              <w:rPr>
                <w:rFonts w:ascii="Quicksand" w:eastAsia="Quicksand" w:hAnsi="Quicksand" w:cs="Quicksand"/>
                <w:sz w:val="22"/>
                <w:szCs w:val="22"/>
              </w:rPr>
              <w:t>We are a London Living Wage Employer</w:t>
            </w:r>
          </w:p>
          <w:p w14:paraId="1398A6E4" w14:textId="77777777" w:rsidR="008C6832" w:rsidRDefault="008C6832">
            <w:pPr>
              <w:pBdr>
                <w:top w:val="none" w:sz="0" w:space="0" w:color="000000"/>
                <w:left w:val="none" w:sz="0" w:space="0" w:color="000000"/>
                <w:bottom w:val="none" w:sz="0" w:space="0" w:color="000000"/>
                <w:right w:val="none" w:sz="0" w:space="0" w:color="000000"/>
                <w:between w:val="none" w:sz="0" w:space="0" w:color="000000"/>
              </w:pBdr>
              <w:ind w:left="720"/>
              <w:rPr>
                <w:rFonts w:ascii="Quicksand" w:eastAsia="Quicksand" w:hAnsi="Quicksand" w:cs="Quicksand"/>
                <w:sz w:val="22"/>
                <w:szCs w:val="22"/>
              </w:rPr>
            </w:pPr>
          </w:p>
          <w:p w14:paraId="62473AC3" w14:textId="77777777" w:rsidR="008C6832" w:rsidRDefault="00000000">
            <w:pPr>
              <w:numPr>
                <w:ilvl w:val="0"/>
                <w:numId w:val="7"/>
              </w:numPr>
              <w:pBdr>
                <w:top w:val="none" w:sz="0" w:space="0" w:color="000000"/>
                <w:left w:val="none" w:sz="0" w:space="0" w:color="000000"/>
                <w:bottom w:val="none" w:sz="0" w:space="0" w:color="000000"/>
                <w:right w:val="none" w:sz="0" w:space="0" w:color="000000"/>
                <w:between w:val="none" w:sz="0" w:space="0" w:color="000000"/>
              </w:pBdr>
              <w:rPr>
                <w:rFonts w:ascii="Quicksand" w:eastAsia="Quicksand" w:hAnsi="Quicksand" w:cs="Quicksand"/>
                <w:sz w:val="22"/>
                <w:szCs w:val="22"/>
              </w:rPr>
            </w:pPr>
            <w:r>
              <w:rPr>
                <w:rFonts w:ascii="Quicksand" w:eastAsia="Quicksand" w:hAnsi="Quicksand" w:cs="Quicksand"/>
                <w:sz w:val="22"/>
                <w:szCs w:val="22"/>
              </w:rPr>
              <w:t>An active commitment to equality and diversity</w:t>
            </w:r>
          </w:p>
          <w:p w14:paraId="61A6450C" w14:textId="77777777" w:rsidR="008C6832" w:rsidRDefault="008C6832">
            <w:pPr>
              <w:pBdr>
                <w:top w:val="none" w:sz="0" w:space="0" w:color="000000"/>
                <w:left w:val="none" w:sz="0" w:space="0" w:color="000000"/>
                <w:bottom w:val="none" w:sz="0" w:space="0" w:color="000000"/>
                <w:right w:val="none" w:sz="0" w:space="0" w:color="000000"/>
                <w:between w:val="none" w:sz="0" w:space="0" w:color="000000"/>
              </w:pBdr>
              <w:ind w:left="720"/>
              <w:rPr>
                <w:rFonts w:ascii="Quicksand" w:eastAsia="Quicksand" w:hAnsi="Quicksand" w:cs="Quicksand"/>
                <w:sz w:val="22"/>
                <w:szCs w:val="22"/>
              </w:rPr>
            </w:pPr>
          </w:p>
          <w:p w14:paraId="42B3C104" w14:textId="77777777" w:rsidR="008C6832" w:rsidRDefault="00000000">
            <w:pPr>
              <w:numPr>
                <w:ilvl w:val="0"/>
                <w:numId w:val="7"/>
              </w:numPr>
              <w:pBdr>
                <w:top w:val="none" w:sz="0" w:space="0" w:color="000000"/>
                <w:left w:val="none" w:sz="0" w:space="0" w:color="000000"/>
                <w:bottom w:val="none" w:sz="0" w:space="0" w:color="000000"/>
                <w:right w:val="none" w:sz="0" w:space="0" w:color="000000"/>
                <w:between w:val="none" w:sz="0" w:space="0" w:color="000000"/>
              </w:pBdr>
              <w:rPr>
                <w:rFonts w:ascii="Quicksand" w:eastAsia="Quicksand" w:hAnsi="Quicksand" w:cs="Quicksand"/>
                <w:sz w:val="22"/>
                <w:szCs w:val="22"/>
              </w:rPr>
            </w:pPr>
            <w:r>
              <w:rPr>
                <w:rFonts w:ascii="Quicksand" w:eastAsia="Quicksand" w:hAnsi="Quicksand" w:cs="Quicksand"/>
                <w:sz w:val="22"/>
                <w:szCs w:val="22"/>
              </w:rPr>
              <w:t>We offer continuing opportunities for learning, and personal and Professional development together with regular supervision, training, and support for all our staff and Volunteers.</w:t>
            </w:r>
          </w:p>
          <w:p w14:paraId="05008043" w14:textId="77777777" w:rsidR="008C6832" w:rsidRDefault="008C6832">
            <w:pPr>
              <w:pBdr>
                <w:top w:val="none" w:sz="0" w:space="0" w:color="000000"/>
                <w:left w:val="none" w:sz="0" w:space="0" w:color="000000"/>
                <w:bottom w:val="none" w:sz="0" w:space="0" w:color="000000"/>
                <w:right w:val="none" w:sz="0" w:space="0" w:color="000000"/>
                <w:between w:val="none" w:sz="0" w:space="0" w:color="000000"/>
              </w:pBdr>
              <w:rPr>
                <w:rFonts w:ascii="Quicksand" w:eastAsia="Quicksand" w:hAnsi="Quicksand" w:cs="Quicksand"/>
                <w:sz w:val="22"/>
                <w:szCs w:val="22"/>
              </w:rPr>
            </w:pPr>
          </w:p>
          <w:p w14:paraId="7F453A97" w14:textId="77777777" w:rsidR="008C6832" w:rsidRDefault="00000000">
            <w:pPr>
              <w:numPr>
                <w:ilvl w:val="0"/>
                <w:numId w:val="8"/>
              </w:numPr>
              <w:pBdr>
                <w:top w:val="none" w:sz="0" w:space="0" w:color="000000"/>
                <w:left w:val="none" w:sz="0" w:space="0" w:color="000000"/>
                <w:bottom w:val="none" w:sz="0" w:space="0" w:color="000000"/>
                <w:right w:val="none" w:sz="0" w:space="0" w:color="000000"/>
                <w:between w:val="none" w:sz="0" w:space="0" w:color="000000"/>
              </w:pBdr>
              <w:rPr>
                <w:rFonts w:ascii="Quicksand" w:eastAsia="Quicksand" w:hAnsi="Quicksand" w:cs="Quicksand"/>
                <w:sz w:val="22"/>
                <w:szCs w:val="22"/>
              </w:rPr>
            </w:pPr>
            <w:r>
              <w:rPr>
                <w:rFonts w:ascii="Quicksand" w:eastAsia="Quicksand" w:hAnsi="Quicksand" w:cs="Quicksand"/>
                <w:sz w:val="22"/>
                <w:szCs w:val="22"/>
              </w:rPr>
              <w:t>Generous annual leave entitlement: 33 days annual leave (including bank holidays)</w:t>
            </w:r>
          </w:p>
          <w:p w14:paraId="1DE5B229" w14:textId="77777777" w:rsidR="008C6832" w:rsidRDefault="008C6832">
            <w:pPr>
              <w:pBdr>
                <w:top w:val="none" w:sz="0" w:space="0" w:color="000000"/>
                <w:left w:val="none" w:sz="0" w:space="0" w:color="000000"/>
                <w:bottom w:val="none" w:sz="0" w:space="0" w:color="000000"/>
                <w:right w:val="none" w:sz="0" w:space="0" w:color="000000"/>
                <w:between w:val="none" w:sz="0" w:space="0" w:color="000000"/>
              </w:pBdr>
              <w:ind w:left="720"/>
              <w:rPr>
                <w:rFonts w:ascii="Quicksand" w:eastAsia="Quicksand" w:hAnsi="Quicksand" w:cs="Quicksand"/>
                <w:sz w:val="22"/>
                <w:szCs w:val="22"/>
              </w:rPr>
            </w:pPr>
          </w:p>
          <w:p w14:paraId="0FF099C0" w14:textId="77777777" w:rsidR="008C6832" w:rsidRDefault="00000000">
            <w:pPr>
              <w:numPr>
                <w:ilvl w:val="0"/>
                <w:numId w:val="8"/>
              </w:numPr>
              <w:pBdr>
                <w:top w:val="none" w:sz="0" w:space="0" w:color="000000"/>
                <w:left w:val="none" w:sz="0" w:space="0" w:color="000000"/>
                <w:bottom w:val="none" w:sz="0" w:space="0" w:color="000000"/>
                <w:right w:val="none" w:sz="0" w:space="0" w:color="000000"/>
                <w:between w:val="none" w:sz="0" w:space="0" w:color="000000"/>
              </w:pBdr>
              <w:spacing w:line="390" w:lineRule="auto"/>
              <w:rPr>
                <w:rFonts w:ascii="Quicksand" w:eastAsia="Quicksand" w:hAnsi="Quicksand" w:cs="Quicksand"/>
                <w:sz w:val="22"/>
                <w:szCs w:val="22"/>
              </w:rPr>
            </w:pPr>
            <w:r>
              <w:rPr>
                <w:rFonts w:ascii="Quicksand" w:eastAsia="Quicksand" w:hAnsi="Quicksand" w:cs="Quicksand"/>
                <w:sz w:val="22"/>
                <w:szCs w:val="22"/>
              </w:rPr>
              <w:t>Company pension scheme.</w:t>
            </w:r>
          </w:p>
          <w:p w14:paraId="1C471FD6" w14:textId="77777777" w:rsidR="008C6832" w:rsidRDefault="00000000">
            <w:pPr>
              <w:numPr>
                <w:ilvl w:val="0"/>
                <w:numId w:val="8"/>
              </w:numPr>
              <w:pBdr>
                <w:top w:val="none" w:sz="0" w:space="0" w:color="000000"/>
                <w:left w:val="none" w:sz="0" w:space="0" w:color="000000"/>
                <w:bottom w:val="none" w:sz="0" w:space="0" w:color="000000"/>
                <w:right w:val="none" w:sz="0" w:space="0" w:color="000000"/>
                <w:between w:val="none" w:sz="0" w:space="0" w:color="000000"/>
              </w:pBdr>
              <w:spacing w:after="160"/>
              <w:rPr>
                <w:rFonts w:ascii="Quicksand" w:eastAsia="Quicksand" w:hAnsi="Quicksand" w:cs="Quicksand"/>
                <w:sz w:val="22"/>
                <w:szCs w:val="22"/>
              </w:rPr>
            </w:pPr>
            <w:r>
              <w:rPr>
                <w:rFonts w:ascii="Quicksand" w:eastAsia="Quicksand" w:hAnsi="Quicksand" w:cs="Quicksand"/>
                <w:sz w:val="22"/>
                <w:szCs w:val="22"/>
              </w:rPr>
              <w:t>Frequent Team Away Days and Celebrations, as part of a friendly and collaborative team</w:t>
            </w:r>
          </w:p>
          <w:p w14:paraId="6F9D1A59" w14:textId="77777777" w:rsidR="008C6832" w:rsidRDefault="008C6832">
            <w:pPr>
              <w:spacing w:line="276" w:lineRule="auto"/>
              <w:rPr>
                <w:rFonts w:ascii="Quicksand" w:eastAsia="Quicksand" w:hAnsi="Quicksand" w:cs="Quicksand"/>
                <w:sz w:val="22"/>
                <w:szCs w:val="22"/>
              </w:rPr>
            </w:pPr>
          </w:p>
        </w:tc>
      </w:tr>
      <w:tr w:rsidR="008C6832" w14:paraId="126BADB4" w14:textId="77777777" w:rsidTr="00681329">
        <w:trPr>
          <w:trHeight w:val="1"/>
        </w:trPr>
        <w:tc>
          <w:tcPr>
            <w:tcW w:w="38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897262"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lastRenderedPageBreak/>
              <w:t xml:space="preserve">How to Apply </w:t>
            </w:r>
          </w:p>
        </w:tc>
        <w:tc>
          <w:tcPr>
            <w:tcW w:w="68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6F5F5D7" w14:textId="77777777" w:rsidR="008C6832" w:rsidRDefault="00000000">
            <w:pPr>
              <w:shd w:val="clear" w:color="auto" w:fill="FFFFFF"/>
              <w:spacing w:after="160" w:line="310" w:lineRule="auto"/>
              <w:rPr>
                <w:rFonts w:ascii="Tahoma" w:eastAsia="Tahoma" w:hAnsi="Tahoma" w:cs="Tahoma"/>
                <w:color w:val="222222"/>
                <w:sz w:val="22"/>
                <w:szCs w:val="22"/>
              </w:rPr>
            </w:pPr>
            <w:r>
              <w:rPr>
                <w:rFonts w:ascii="Tahoma" w:eastAsia="Tahoma" w:hAnsi="Tahoma" w:cs="Tahoma"/>
                <w:color w:val="222222"/>
                <w:sz w:val="22"/>
                <w:szCs w:val="22"/>
              </w:rPr>
              <w:t>Interested candidates should first complete the application form. Then, if suitable will be invited to forward their CV and a maximum of an A4 cover letter stating what makes you suitable for the role to the Operations Manager @</w:t>
            </w:r>
          </w:p>
          <w:p w14:paraId="14E50396" w14:textId="77777777" w:rsidR="008C6832" w:rsidRDefault="00000000">
            <w:pPr>
              <w:shd w:val="clear" w:color="auto" w:fill="FFFFFF"/>
              <w:spacing w:after="160" w:line="310" w:lineRule="auto"/>
              <w:rPr>
                <w:rFonts w:ascii="Tahoma" w:eastAsia="Tahoma" w:hAnsi="Tahoma" w:cs="Tahoma"/>
                <w:color w:val="222222"/>
                <w:sz w:val="22"/>
                <w:szCs w:val="22"/>
              </w:rPr>
            </w:pPr>
            <w:r>
              <w:rPr>
                <w:rFonts w:ascii="Tahoma" w:eastAsia="Tahoma" w:hAnsi="Tahoma" w:cs="Tahoma"/>
                <w:color w:val="1155CC"/>
                <w:sz w:val="22"/>
                <w:szCs w:val="22"/>
                <w:u w:val="single"/>
              </w:rPr>
              <w:t>recruitment@springcommunityhub.org.uk</w:t>
            </w:r>
            <w:r>
              <w:rPr>
                <w:rFonts w:ascii="Tahoma" w:eastAsia="Tahoma" w:hAnsi="Tahoma" w:cs="Tahoma"/>
                <w:color w:val="222222"/>
                <w:sz w:val="22"/>
                <w:szCs w:val="22"/>
              </w:rPr>
              <w:t xml:space="preserve"> </w:t>
            </w:r>
          </w:p>
          <w:p w14:paraId="30C75A19" w14:textId="77777777" w:rsidR="008C6832" w:rsidRDefault="00000000">
            <w:pPr>
              <w:shd w:val="clear" w:color="auto" w:fill="FFFFFF"/>
              <w:spacing w:after="160" w:line="310" w:lineRule="auto"/>
              <w:rPr>
                <w:rFonts w:ascii="Tahoma" w:eastAsia="Tahoma" w:hAnsi="Tahoma" w:cs="Tahoma"/>
                <w:color w:val="222222"/>
                <w:sz w:val="22"/>
                <w:szCs w:val="22"/>
              </w:rPr>
            </w:pPr>
            <w:r>
              <w:rPr>
                <w:rFonts w:ascii="Tahoma" w:eastAsia="Tahoma" w:hAnsi="Tahoma" w:cs="Tahoma"/>
                <w:color w:val="222222"/>
                <w:sz w:val="22"/>
                <w:szCs w:val="22"/>
              </w:rPr>
              <w:t xml:space="preserve">Once your application has been </w:t>
            </w:r>
            <w:proofErr w:type="gramStart"/>
            <w:r>
              <w:rPr>
                <w:rFonts w:ascii="Tahoma" w:eastAsia="Tahoma" w:hAnsi="Tahoma" w:cs="Tahoma"/>
                <w:color w:val="222222"/>
                <w:sz w:val="22"/>
                <w:szCs w:val="22"/>
              </w:rPr>
              <w:t>reviewed</w:t>
            </w:r>
            <w:proofErr w:type="gramEnd"/>
            <w:r>
              <w:rPr>
                <w:rFonts w:ascii="Tahoma" w:eastAsia="Tahoma" w:hAnsi="Tahoma" w:cs="Tahoma"/>
                <w:color w:val="222222"/>
                <w:sz w:val="22"/>
                <w:szCs w:val="22"/>
              </w:rPr>
              <w:t xml:space="preserve"> we will contact you by phone for an initial conversation.</w:t>
            </w:r>
          </w:p>
          <w:p w14:paraId="6AD84B4B" w14:textId="77777777" w:rsidR="008C6832" w:rsidRDefault="00000000">
            <w:pPr>
              <w:shd w:val="clear" w:color="auto" w:fill="FFFFFF"/>
              <w:spacing w:after="160" w:line="310" w:lineRule="auto"/>
              <w:rPr>
                <w:rFonts w:ascii="Quicksand" w:eastAsia="Quicksand" w:hAnsi="Quicksand" w:cs="Quicksand"/>
                <w:sz w:val="22"/>
                <w:szCs w:val="22"/>
              </w:rPr>
            </w:pPr>
            <w:r>
              <w:rPr>
                <w:rFonts w:ascii="Tahoma" w:eastAsia="Tahoma" w:hAnsi="Tahoma" w:cs="Tahoma"/>
                <w:color w:val="222222"/>
                <w:sz w:val="22"/>
                <w:szCs w:val="22"/>
              </w:rPr>
              <w:t>Closing Date: This is on a rolling basis.</w:t>
            </w:r>
          </w:p>
          <w:p w14:paraId="06CD70C3" w14:textId="77777777" w:rsidR="008C6832" w:rsidRDefault="008C6832">
            <w:pPr>
              <w:spacing w:line="276" w:lineRule="auto"/>
              <w:rPr>
                <w:rFonts w:ascii="Quicksand" w:eastAsia="Quicksand" w:hAnsi="Quicksand" w:cs="Quicksand"/>
                <w:sz w:val="22"/>
                <w:szCs w:val="22"/>
              </w:rPr>
            </w:pPr>
          </w:p>
        </w:tc>
      </w:tr>
      <w:tr w:rsidR="008C6832" w14:paraId="4DC7F47C" w14:textId="77777777" w:rsidTr="00681329">
        <w:trPr>
          <w:trHeight w:val="1"/>
        </w:trPr>
        <w:tc>
          <w:tcPr>
            <w:tcW w:w="38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7F38318" w14:textId="77777777" w:rsidR="008C6832" w:rsidRDefault="00000000">
            <w:pPr>
              <w:pBdr>
                <w:top w:val="none" w:sz="0" w:space="0" w:color="000000"/>
                <w:left w:val="none" w:sz="0" w:space="0" w:color="000000"/>
                <w:bottom w:val="none" w:sz="0" w:space="0" w:color="000000"/>
                <w:right w:val="none" w:sz="0" w:space="0" w:color="000000"/>
                <w:between w:val="none" w:sz="0" w:space="0" w:color="000000"/>
              </w:pBdr>
              <w:spacing w:after="160" w:line="390" w:lineRule="auto"/>
              <w:rPr>
                <w:rFonts w:ascii="Quicksand" w:eastAsia="Quicksand" w:hAnsi="Quicksand" w:cs="Quicksand"/>
                <w:sz w:val="22"/>
                <w:szCs w:val="22"/>
              </w:rPr>
            </w:pPr>
            <w:r>
              <w:rPr>
                <w:rFonts w:ascii="Quicksand" w:eastAsia="Quicksand" w:hAnsi="Quicksand" w:cs="Quicksand"/>
                <w:sz w:val="22"/>
                <w:szCs w:val="22"/>
              </w:rPr>
              <w:t>Application process:</w:t>
            </w:r>
          </w:p>
        </w:tc>
        <w:tc>
          <w:tcPr>
            <w:tcW w:w="68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F90C1A" w14:textId="77777777" w:rsidR="008C6832" w:rsidRDefault="00000000">
            <w:pPr>
              <w:numPr>
                <w:ilvl w:val="0"/>
                <w:numId w:val="10"/>
              </w:numPr>
              <w:pBdr>
                <w:top w:val="none" w:sz="0" w:space="0" w:color="000000"/>
                <w:bottom w:val="none" w:sz="0" w:space="0" w:color="000000"/>
                <w:right w:val="none" w:sz="0" w:space="0" w:color="000000"/>
                <w:between w:val="none" w:sz="0" w:space="0" w:color="000000"/>
              </w:pBdr>
              <w:spacing w:after="160"/>
              <w:rPr>
                <w:rFonts w:ascii="Tahoma" w:eastAsia="Tahoma" w:hAnsi="Tahoma" w:cs="Tahoma"/>
                <w:color w:val="404041"/>
                <w:sz w:val="22"/>
                <w:szCs w:val="22"/>
              </w:rPr>
            </w:pPr>
            <w:r>
              <w:rPr>
                <w:rFonts w:ascii="Tahoma" w:eastAsia="Tahoma" w:hAnsi="Tahoma" w:cs="Tahoma"/>
                <w:color w:val="404041"/>
                <w:sz w:val="22"/>
                <w:szCs w:val="22"/>
              </w:rPr>
              <w:t xml:space="preserve">Complete our </w:t>
            </w:r>
            <w:proofErr w:type="gramStart"/>
            <w:r>
              <w:rPr>
                <w:rFonts w:ascii="Tahoma" w:eastAsia="Tahoma" w:hAnsi="Tahoma" w:cs="Tahoma"/>
                <w:color w:val="404041"/>
                <w:sz w:val="22"/>
                <w:szCs w:val="22"/>
              </w:rPr>
              <w:t>Application</w:t>
            </w:r>
            <w:proofErr w:type="gramEnd"/>
            <w:r>
              <w:rPr>
                <w:rFonts w:ascii="Tahoma" w:eastAsia="Tahoma" w:hAnsi="Tahoma" w:cs="Tahoma"/>
                <w:color w:val="404041"/>
                <w:sz w:val="22"/>
                <w:szCs w:val="22"/>
              </w:rPr>
              <w:t xml:space="preserve"> form </w:t>
            </w:r>
          </w:p>
          <w:p w14:paraId="64524039" w14:textId="77777777" w:rsidR="008C6832" w:rsidRDefault="00000000">
            <w:pPr>
              <w:numPr>
                <w:ilvl w:val="0"/>
                <w:numId w:val="10"/>
              </w:numPr>
              <w:pBdr>
                <w:top w:val="none" w:sz="0" w:space="0" w:color="000000"/>
                <w:bottom w:val="none" w:sz="0" w:space="0" w:color="000000"/>
                <w:right w:val="none" w:sz="0" w:space="0" w:color="000000"/>
                <w:between w:val="none" w:sz="0" w:space="0" w:color="000000"/>
              </w:pBdr>
              <w:spacing w:after="160"/>
              <w:rPr>
                <w:rFonts w:ascii="Tahoma" w:eastAsia="Tahoma" w:hAnsi="Tahoma" w:cs="Tahoma"/>
                <w:color w:val="404041"/>
                <w:sz w:val="22"/>
                <w:szCs w:val="22"/>
              </w:rPr>
            </w:pPr>
            <w:r>
              <w:rPr>
                <w:rFonts w:ascii="Tahoma" w:eastAsia="Tahoma" w:hAnsi="Tahoma" w:cs="Tahoma"/>
                <w:color w:val="404041"/>
                <w:sz w:val="22"/>
                <w:szCs w:val="22"/>
              </w:rPr>
              <w:t>Submit your CV with a Supporting Statement.</w:t>
            </w:r>
          </w:p>
          <w:p w14:paraId="4276B16F" w14:textId="77777777" w:rsidR="008C6832" w:rsidRDefault="00000000">
            <w:pPr>
              <w:numPr>
                <w:ilvl w:val="0"/>
                <w:numId w:val="10"/>
              </w:numPr>
              <w:pBdr>
                <w:top w:val="none" w:sz="0" w:space="0" w:color="000000"/>
                <w:bottom w:val="none" w:sz="0" w:space="0" w:color="000000"/>
                <w:right w:val="none" w:sz="0" w:space="0" w:color="000000"/>
                <w:between w:val="none" w:sz="0" w:space="0" w:color="000000"/>
              </w:pBdr>
              <w:spacing w:after="160"/>
              <w:rPr>
                <w:rFonts w:ascii="Tahoma" w:eastAsia="Tahoma" w:hAnsi="Tahoma" w:cs="Tahoma"/>
                <w:color w:val="404041"/>
                <w:sz w:val="22"/>
                <w:szCs w:val="22"/>
              </w:rPr>
            </w:pPr>
            <w:r>
              <w:rPr>
                <w:rFonts w:ascii="Tahoma" w:eastAsia="Tahoma" w:hAnsi="Tahoma" w:cs="Tahoma"/>
                <w:color w:val="404041"/>
                <w:sz w:val="22"/>
                <w:szCs w:val="22"/>
              </w:rPr>
              <w:t>Initial Telephone interview - shortlisted candidates will be invited for a Telephone interview</w:t>
            </w:r>
          </w:p>
          <w:p w14:paraId="5E81CA49" w14:textId="77777777" w:rsidR="008C6832" w:rsidRDefault="00000000">
            <w:pPr>
              <w:numPr>
                <w:ilvl w:val="0"/>
                <w:numId w:val="10"/>
              </w:numPr>
              <w:pBdr>
                <w:top w:val="none" w:sz="0" w:space="0" w:color="000000"/>
                <w:bottom w:val="none" w:sz="0" w:space="0" w:color="000000"/>
                <w:right w:val="none" w:sz="0" w:space="0" w:color="000000"/>
                <w:between w:val="none" w:sz="0" w:space="0" w:color="000000"/>
              </w:pBdr>
              <w:spacing w:after="160"/>
              <w:rPr>
                <w:rFonts w:ascii="Tahoma" w:eastAsia="Tahoma" w:hAnsi="Tahoma" w:cs="Tahoma"/>
                <w:color w:val="404041"/>
                <w:sz w:val="22"/>
                <w:szCs w:val="22"/>
              </w:rPr>
            </w:pPr>
            <w:r>
              <w:rPr>
                <w:rFonts w:ascii="Tahoma" w:eastAsia="Tahoma" w:hAnsi="Tahoma" w:cs="Tahoma"/>
                <w:color w:val="404041"/>
                <w:sz w:val="22"/>
                <w:szCs w:val="22"/>
              </w:rPr>
              <w:t xml:space="preserve">If you are shortlisted from the Telephone Interview, you will be invited to a formal interview, which will consist of the following: </w:t>
            </w:r>
          </w:p>
          <w:p w14:paraId="343A3FFE" w14:textId="77777777" w:rsidR="008C6832" w:rsidRDefault="00000000">
            <w:pPr>
              <w:numPr>
                <w:ilvl w:val="0"/>
                <w:numId w:val="4"/>
              </w:numPr>
              <w:pBdr>
                <w:top w:val="none" w:sz="0" w:space="0" w:color="000000"/>
                <w:bottom w:val="none" w:sz="0" w:space="0" w:color="000000"/>
                <w:right w:val="none" w:sz="0" w:space="0" w:color="000000"/>
                <w:between w:val="none" w:sz="0" w:space="0" w:color="000000"/>
              </w:pBdr>
              <w:spacing w:after="160" w:line="276" w:lineRule="auto"/>
              <w:rPr>
                <w:rFonts w:ascii="Tahoma" w:eastAsia="Tahoma" w:hAnsi="Tahoma" w:cs="Tahoma"/>
                <w:color w:val="404041"/>
                <w:sz w:val="22"/>
                <w:szCs w:val="22"/>
              </w:rPr>
            </w:pPr>
            <w:proofErr w:type="gramStart"/>
            <w:r>
              <w:rPr>
                <w:rFonts w:ascii="Tahoma" w:eastAsia="Tahoma" w:hAnsi="Tahoma" w:cs="Tahoma"/>
                <w:color w:val="404041"/>
                <w:sz w:val="22"/>
                <w:szCs w:val="22"/>
              </w:rPr>
              <w:t>A  Presentation</w:t>
            </w:r>
            <w:proofErr w:type="gramEnd"/>
            <w:r>
              <w:rPr>
                <w:rFonts w:ascii="Tahoma" w:eastAsia="Tahoma" w:hAnsi="Tahoma" w:cs="Tahoma"/>
                <w:color w:val="404041"/>
                <w:sz w:val="22"/>
                <w:szCs w:val="22"/>
              </w:rPr>
              <w:t xml:space="preserve"> topic will be shared with you in advance</w:t>
            </w:r>
          </w:p>
          <w:p w14:paraId="39B5B536" w14:textId="77777777" w:rsidR="008C6832" w:rsidRDefault="00000000">
            <w:pPr>
              <w:numPr>
                <w:ilvl w:val="0"/>
                <w:numId w:val="4"/>
              </w:numPr>
              <w:pBdr>
                <w:top w:val="none" w:sz="0" w:space="0" w:color="000000"/>
                <w:bottom w:val="none" w:sz="0" w:space="0" w:color="000000"/>
                <w:right w:val="none" w:sz="0" w:space="0" w:color="000000"/>
                <w:between w:val="none" w:sz="0" w:space="0" w:color="000000"/>
              </w:pBdr>
              <w:spacing w:after="160" w:line="276" w:lineRule="auto"/>
              <w:rPr>
                <w:rFonts w:ascii="Tahoma" w:eastAsia="Tahoma" w:hAnsi="Tahoma" w:cs="Tahoma"/>
                <w:color w:val="404041"/>
                <w:sz w:val="22"/>
                <w:szCs w:val="22"/>
              </w:rPr>
            </w:pPr>
            <w:r>
              <w:rPr>
                <w:rFonts w:ascii="Tahoma" w:eastAsia="Tahoma" w:hAnsi="Tahoma" w:cs="Tahoma"/>
                <w:color w:val="404041"/>
                <w:sz w:val="22"/>
                <w:szCs w:val="22"/>
              </w:rPr>
              <w:t xml:space="preserve">60-minute Panel Interview with members of the SLT / Board of Trustees - Questions will be shared with you before the interview so that you can prepare. </w:t>
            </w:r>
          </w:p>
          <w:p w14:paraId="0AF5AC77" w14:textId="77777777" w:rsidR="008C6832" w:rsidRDefault="00000000">
            <w:pPr>
              <w:numPr>
                <w:ilvl w:val="0"/>
                <w:numId w:val="4"/>
              </w:numPr>
              <w:pBdr>
                <w:top w:val="none" w:sz="0" w:space="0" w:color="000000"/>
                <w:bottom w:val="none" w:sz="0" w:space="0" w:color="000000"/>
                <w:right w:val="none" w:sz="0" w:space="0" w:color="000000"/>
                <w:between w:val="none" w:sz="0" w:space="0" w:color="000000"/>
              </w:pBdr>
              <w:spacing w:after="160" w:line="276" w:lineRule="auto"/>
              <w:rPr>
                <w:rFonts w:ascii="Tahoma" w:eastAsia="Tahoma" w:hAnsi="Tahoma" w:cs="Tahoma"/>
                <w:color w:val="404041"/>
                <w:sz w:val="22"/>
                <w:szCs w:val="22"/>
              </w:rPr>
            </w:pPr>
            <w:r>
              <w:rPr>
                <w:rFonts w:ascii="Tahoma" w:eastAsia="Tahoma" w:hAnsi="Tahoma" w:cs="Tahoma"/>
                <w:color w:val="404041"/>
                <w:sz w:val="22"/>
                <w:szCs w:val="22"/>
              </w:rPr>
              <w:t xml:space="preserve">Role-specific Practical Task </w:t>
            </w:r>
          </w:p>
          <w:p w14:paraId="0DE60E86" w14:textId="77777777" w:rsidR="008C6832" w:rsidRDefault="008C6832">
            <w:pPr>
              <w:spacing w:line="276" w:lineRule="auto"/>
              <w:rPr>
                <w:rFonts w:ascii="Quicksand" w:eastAsia="Quicksand" w:hAnsi="Quicksand" w:cs="Quicksand"/>
                <w:sz w:val="22"/>
                <w:szCs w:val="22"/>
              </w:rPr>
            </w:pPr>
          </w:p>
        </w:tc>
      </w:tr>
      <w:tr w:rsidR="008C6832" w14:paraId="452309C6" w14:textId="77777777" w:rsidTr="00681329">
        <w:trPr>
          <w:trHeight w:val="1"/>
        </w:trPr>
        <w:tc>
          <w:tcPr>
            <w:tcW w:w="38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FB0FAB"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Accessibility</w:t>
            </w:r>
          </w:p>
          <w:p w14:paraId="5C94C5B2" w14:textId="77777777" w:rsidR="008C6832" w:rsidRDefault="008C6832">
            <w:pPr>
              <w:spacing w:line="276" w:lineRule="auto"/>
              <w:rPr>
                <w:rFonts w:ascii="Quicksand" w:eastAsia="Quicksand" w:hAnsi="Quicksand" w:cs="Quicksand"/>
                <w:sz w:val="22"/>
                <w:szCs w:val="22"/>
              </w:rPr>
            </w:pPr>
          </w:p>
        </w:tc>
        <w:tc>
          <w:tcPr>
            <w:tcW w:w="689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712ECE"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 xml:space="preserve">We want our recruitment process to be as accessible as possible. If you need us to make an adjustment or provide additional support as you apply for a role, please contact our Head </w:t>
            </w:r>
            <w:proofErr w:type="gramStart"/>
            <w:r>
              <w:rPr>
                <w:rFonts w:ascii="Quicksand" w:eastAsia="Quicksand" w:hAnsi="Quicksand" w:cs="Quicksand"/>
                <w:sz w:val="22"/>
                <w:szCs w:val="22"/>
              </w:rPr>
              <w:t>of  Compliance</w:t>
            </w:r>
            <w:proofErr w:type="gramEnd"/>
            <w:r>
              <w:rPr>
                <w:rFonts w:ascii="Quicksand" w:eastAsia="Quicksand" w:hAnsi="Quicksand" w:cs="Quicksand"/>
                <w:sz w:val="22"/>
                <w:szCs w:val="22"/>
              </w:rPr>
              <w:t xml:space="preserve"> and Development </w:t>
            </w:r>
          </w:p>
          <w:p w14:paraId="5B1D7950" w14:textId="77777777" w:rsidR="008C6832" w:rsidRDefault="008C6832">
            <w:pPr>
              <w:spacing w:line="276" w:lineRule="auto"/>
              <w:rPr>
                <w:rFonts w:ascii="Quicksand" w:eastAsia="Quicksand" w:hAnsi="Quicksand" w:cs="Quicksand"/>
                <w:sz w:val="22"/>
                <w:szCs w:val="22"/>
              </w:rPr>
            </w:pPr>
          </w:p>
          <w:p w14:paraId="14C3E228"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 xml:space="preserve">(  </w:t>
            </w:r>
            <w:hyperlink r:id="rId7">
              <w:r>
                <w:rPr>
                  <w:rFonts w:ascii="Quicksand" w:eastAsia="Quicksand" w:hAnsi="Quicksand" w:cs="Quicksand"/>
                  <w:sz w:val="22"/>
                  <w:szCs w:val="22"/>
                  <w:u w:val="single"/>
                </w:rPr>
                <w:t>selina.boshorin@springcommunityhub.org.uk</w:t>
              </w:r>
            </w:hyperlink>
            <w:r>
              <w:rPr>
                <w:rFonts w:ascii="Quicksand" w:eastAsia="Quicksand" w:hAnsi="Quicksand" w:cs="Quicksand"/>
                <w:sz w:val="22"/>
                <w:szCs w:val="22"/>
              </w:rPr>
              <w:t xml:space="preserve"> )</w:t>
            </w:r>
          </w:p>
          <w:p w14:paraId="39C7E82E" w14:textId="77777777" w:rsidR="008C6832" w:rsidRDefault="00000000">
            <w:pPr>
              <w:spacing w:line="276" w:lineRule="auto"/>
              <w:rPr>
                <w:rFonts w:ascii="Quicksand" w:eastAsia="Quicksand" w:hAnsi="Quicksand" w:cs="Quicksand"/>
                <w:sz w:val="22"/>
                <w:szCs w:val="22"/>
              </w:rPr>
            </w:pPr>
            <w:r>
              <w:rPr>
                <w:rFonts w:ascii="Quicksand" w:eastAsia="Quicksand" w:hAnsi="Quicksand" w:cs="Quicksand"/>
                <w:sz w:val="22"/>
                <w:szCs w:val="22"/>
              </w:rPr>
              <w:t>to discuss how we can help.</w:t>
            </w:r>
          </w:p>
        </w:tc>
      </w:tr>
    </w:tbl>
    <w:p w14:paraId="6C3ABB55" w14:textId="77777777" w:rsidR="008C6832" w:rsidRDefault="008C6832">
      <w:pPr>
        <w:ind w:right="180"/>
        <w:rPr>
          <w:rFonts w:ascii="Quicksand" w:eastAsia="Quicksand" w:hAnsi="Quicksand" w:cs="Quicksand"/>
          <w:sz w:val="22"/>
          <w:szCs w:val="22"/>
        </w:rPr>
      </w:pPr>
    </w:p>
    <w:sectPr w:rsidR="008C6832" w:rsidSect="00681329">
      <w:pgSz w:w="12240" w:h="15840"/>
      <w:pgMar w:top="236" w:right="735" w:bottom="1440" w:left="1440" w:header="360" w:footer="36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53113DA0-D2E8-4247-B844-607F18353092}"/>
    <w:embedBold r:id="rId2" w:fontKey="{1698B7F8-6B8E-1344-B45A-048593598692}"/>
  </w:font>
  <w:font w:name="Georgia">
    <w:panose1 w:val="02040502050405020303"/>
    <w:charset w:val="00"/>
    <w:family w:val="roman"/>
    <w:pitch w:val="variable"/>
    <w:sig w:usb0="00000287" w:usb1="00000000" w:usb2="00000000" w:usb3="00000000" w:csb0="0000009F" w:csb1="00000000"/>
    <w:embedItalic r:id="rId3" w:fontKey="{EBA1C64A-8571-4448-B929-B40DAB35E5DE}"/>
  </w:font>
  <w:font w:name="Quicksand">
    <w:panose1 w:val="020B0604020202020204"/>
    <w:charset w:val="4D"/>
    <w:family w:val="auto"/>
    <w:pitch w:val="variable"/>
    <w:sig w:usb0="A00000FF" w:usb1="4000205B" w:usb2="00000000" w:usb3="00000000" w:csb0="00000193" w:csb1="00000000"/>
    <w:embedRegular r:id="rId4" w:fontKey="{4FF8D199-0A2B-154C-9969-B107C2F21E2A}"/>
    <w:embedBold r:id="rId5" w:fontKey="{9A8EDB19-9D7A-2445-A282-981A3B74E34B}"/>
  </w:font>
  <w:font w:name="Tahoma">
    <w:panose1 w:val="020B0604030504040204"/>
    <w:charset w:val="00"/>
    <w:family w:val="swiss"/>
    <w:pitch w:val="variable"/>
    <w:sig w:usb0="E1002EFF" w:usb1="C000605B" w:usb2="00000029" w:usb3="00000000" w:csb0="000101FF" w:csb1="00000000"/>
    <w:embedRegular r:id="rId6" w:fontKey="{7E3B8CCB-5D9A-7246-B2A5-C316F0C4263B}"/>
    <w:embedBold r:id="rId7" w:fontKey="{38038E90-AFC3-E64A-BF38-6B737ED40715}"/>
  </w:font>
  <w:font w:name="Arial">
    <w:panose1 w:val="020B0604020202020204"/>
    <w:charset w:val="00"/>
    <w:family w:val="swiss"/>
    <w:pitch w:val="variable"/>
    <w:sig w:usb0="E0002EFF" w:usb1="C000785B" w:usb2="00000009" w:usb3="00000000" w:csb0="000001FF" w:csb1="00000000"/>
    <w:embedBold r:id="rId8" w:fontKey="{57453315-3457-E84F-873E-050E2774A3F6}"/>
  </w:font>
  <w:font w:name="Calibri">
    <w:panose1 w:val="020F0502020204030204"/>
    <w:charset w:val="00"/>
    <w:family w:val="swiss"/>
    <w:pitch w:val="variable"/>
    <w:sig w:usb0="E5002EFF" w:usb1="C200ACFF" w:usb2="00000009" w:usb3="00000000" w:csb0="000001FF" w:csb1="00000000"/>
    <w:embedRegular r:id="rId9" w:fontKey="{BDF4D12B-109F-314E-8E84-E171062D0A81}"/>
  </w:font>
  <w:font w:name="Cambria">
    <w:panose1 w:val="02040503050406030204"/>
    <w:charset w:val="00"/>
    <w:family w:val="roman"/>
    <w:pitch w:val="variable"/>
    <w:sig w:usb0="E00006FF" w:usb1="420024FF" w:usb2="02000000" w:usb3="00000000" w:csb0="0000019F" w:csb1="00000000"/>
    <w:embedRegular r:id="rId10" w:fontKey="{9069F1E4-CE9C-CF4D-8051-79DD87B46C2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C504BE"/>
    <w:multiLevelType w:val="multilevel"/>
    <w:tmpl w:val="2DD223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5037E3"/>
    <w:multiLevelType w:val="multilevel"/>
    <w:tmpl w:val="921A96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5085817"/>
    <w:multiLevelType w:val="multilevel"/>
    <w:tmpl w:val="8C2E45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3BD0968"/>
    <w:multiLevelType w:val="multilevel"/>
    <w:tmpl w:val="27FA1F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F1F2B98"/>
    <w:multiLevelType w:val="multilevel"/>
    <w:tmpl w:val="2E18DA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F3B43BC"/>
    <w:multiLevelType w:val="multilevel"/>
    <w:tmpl w:val="75E678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0C853FC"/>
    <w:multiLevelType w:val="multilevel"/>
    <w:tmpl w:val="5EAED1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C543ECC"/>
    <w:multiLevelType w:val="multilevel"/>
    <w:tmpl w:val="BA9A49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57807CE"/>
    <w:multiLevelType w:val="multilevel"/>
    <w:tmpl w:val="3ADC69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66C7ECC"/>
    <w:multiLevelType w:val="multilevel"/>
    <w:tmpl w:val="6E4493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10700141">
    <w:abstractNumId w:val="5"/>
  </w:num>
  <w:num w:numId="2" w16cid:durableId="1220166794">
    <w:abstractNumId w:val="2"/>
  </w:num>
  <w:num w:numId="3" w16cid:durableId="2037195743">
    <w:abstractNumId w:val="4"/>
  </w:num>
  <w:num w:numId="4" w16cid:durableId="309788992">
    <w:abstractNumId w:val="9"/>
  </w:num>
  <w:num w:numId="5" w16cid:durableId="1551502416">
    <w:abstractNumId w:val="3"/>
  </w:num>
  <w:num w:numId="6" w16cid:durableId="1215001914">
    <w:abstractNumId w:val="1"/>
  </w:num>
  <w:num w:numId="7" w16cid:durableId="1821186950">
    <w:abstractNumId w:val="8"/>
  </w:num>
  <w:num w:numId="8" w16cid:durableId="1365671886">
    <w:abstractNumId w:val="7"/>
  </w:num>
  <w:num w:numId="9" w16cid:durableId="1961373155">
    <w:abstractNumId w:val="0"/>
  </w:num>
  <w:num w:numId="10" w16cid:durableId="171160843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832"/>
    <w:rsid w:val="00681329"/>
    <w:rsid w:val="008C6832"/>
    <w:rsid w:val="009548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A8E642E"/>
  <w15:docId w15:val="{83F1086E-ECDC-F840-9BD0-64F03D884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e">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elina.boshorin@springcommunityhub.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F/v9r9slGzJHyG5gLsy0HBC+pQ==">CgMxLjA4AHIhMUE3WVg2S1ZIZFV0VTVjbzNraktCTXBlMGJIMG55Tlc1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1872</Words>
  <Characters>10671</Characters>
  <Application>Microsoft Office Word</Application>
  <DocSecurity>0</DocSecurity>
  <Lines>88</Lines>
  <Paragraphs>25</Paragraphs>
  <ScaleCrop>false</ScaleCrop>
  <Company/>
  <LinksUpToDate>false</LinksUpToDate>
  <CharactersWithSpaces>12518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Olwen Ringrose</cp:lastModifiedBy>
  <cp:revision>2</cp:revision>
  <dcterms:created xsi:type="dcterms:W3CDTF">2026-10-08T12:10:00Z</dcterms:created>
  <dcterms:modified xsi:type="dcterms:W3CDTF">2026-10-08T12:10:00Z</dcterms:modified>
</cp:coreProperties>
</file>